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 w:eastAsia="Times New Roman"/>
          <w:lang w:eastAsia="ru-RU"/>
        </w:rPr>
      </w:pPr>
      <w:r>
        <w:rPr>
          <w:rFonts w:ascii="PT Astra Serif" w:hAnsi="PT Astra Serif" w:eastAsia="Times New Roman"/>
          <w:lang w:eastAsia="ru-RU"/>
        </w:rPr>
        <w:t xml:space="preserve">форма</w:t>
      </w:r>
      <w:r>
        <w:rPr>
          <w:rFonts w:ascii="PT Astra Serif" w:hAnsi="PT Astra Serif" w:eastAsia="Times New Roman"/>
          <w:lang w:eastAsia="ru-RU"/>
        </w:rPr>
      </w:r>
      <w:r>
        <w:rPr>
          <w:rFonts w:ascii="PT Astra Serif" w:hAnsi="PT Astra Serif" w:eastAsia="Times New Roman"/>
          <w:lang w:eastAsia="ru-RU"/>
        </w:rPr>
      </w:r>
    </w:p>
    <w:p>
      <w:pPr>
        <w:jc w:val="left"/>
        <w:rPr>
          <w:rFonts w:ascii="PT Astra Serif" w:hAnsi="PT Astra Serif" w:eastAsia="Times New Roman"/>
          <w:b/>
          <w:spacing w:val="60"/>
          <w:lang w:eastAsia="ru-RU"/>
        </w:rPr>
      </w:pPr>
      <w:r>
        <w:rPr>
          <w:rFonts w:ascii="PT Astra Serif" w:hAnsi="PT Astra Serif" w:eastAsia="Times New Roman"/>
          <w:b/>
          <w:spacing w:val="60"/>
          <w:lang w:eastAsia="ru-RU"/>
        </w:rPr>
      </w:r>
      <w:r>
        <w:rPr>
          <w:rFonts w:ascii="PT Astra Serif" w:hAnsi="PT Astra Serif" w:eastAsia="Times New Roman"/>
          <w:b/>
          <w:spacing w:val="60"/>
          <w:lang w:eastAsia="ru-RU"/>
        </w:rPr>
      </w:r>
      <w:r>
        <w:rPr>
          <w:rFonts w:ascii="PT Astra Serif" w:hAnsi="PT Astra Serif" w:eastAsia="Times New Roman"/>
          <w:b/>
          <w:spacing w:val="60"/>
          <w:lang w:eastAsia="ru-RU"/>
        </w:rPr>
      </w:r>
    </w:p>
    <w:p>
      <w:pPr>
        <w:jc w:val="center"/>
        <w:widowControl w:val="off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________________________________________________________________________________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widowControl w:val="off"/>
        <w:rPr>
          <w:rFonts w:ascii="PT Astra Serif" w:hAnsi="PT Astra Serif" w:eastAsia="Times New Roman"/>
          <w:color w:val="000000"/>
          <w:sz w:val="20"/>
          <w:szCs w:val="18"/>
          <w:lang w:eastAsia="ru-RU"/>
        </w:rPr>
      </w:pPr>
      <w:r>
        <w:rPr>
          <w:rFonts w:ascii="PT Astra Serif" w:hAnsi="PT Astra Serif" w:eastAsia="Times New Roman"/>
          <w:color w:val="000000"/>
          <w:sz w:val="20"/>
          <w:szCs w:val="18"/>
          <w:lang w:eastAsia="ru-RU"/>
        </w:rPr>
        <w:t xml:space="preserve">(наименование филиала казенного учреждения Удмуртской Республики </w:t>
      </w:r>
      <w:r>
        <w:rPr>
          <w:rFonts w:ascii="PT Astra Serif" w:hAnsi="PT Astra Serif" w:eastAsia="Times New Roman"/>
          <w:color w:val="000000"/>
          <w:sz w:val="20"/>
          <w:szCs w:val="18"/>
          <w:lang w:eastAsia="ru-RU"/>
        </w:rPr>
      </w:r>
      <w:r>
        <w:rPr>
          <w:rFonts w:ascii="PT Astra Serif" w:hAnsi="PT Astra Serif" w:eastAsia="Times New Roman"/>
          <w:color w:val="000000"/>
          <w:sz w:val="20"/>
          <w:szCs w:val="18"/>
          <w:lang w:eastAsia="ru-RU"/>
        </w:rPr>
      </w:r>
    </w:p>
    <w:p>
      <w:pPr>
        <w:jc w:val="center"/>
        <w:widowControl w:val="off"/>
        <w:rPr>
          <w:rFonts w:ascii="PT Astra Serif" w:hAnsi="PT Astra Serif" w:eastAsia="Times New Roman"/>
          <w:sz w:val="20"/>
          <w:szCs w:val="18"/>
          <w:lang w:eastAsia="ru-RU"/>
        </w:rPr>
      </w:pPr>
      <w:r>
        <w:rPr>
          <w:rFonts w:ascii="PT Astra Serif" w:hAnsi="PT Astra Serif" w:eastAsia="Times New Roman"/>
          <w:color w:val="000000"/>
          <w:sz w:val="20"/>
          <w:szCs w:val="18"/>
          <w:lang w:eastAsia="ru-RU"/>
        </w:rPr>
        <w:t xml:space="preserve">«Республиканский центр социальных выплат»)</w:t>
      </w:r>
      <w:r>
        <w:rPr>
          <w:rFonts w:ascii="PT Astra Serif" w:hAnsi="PT Astra Serif" w:eastAsia="Times New Roman"/>
          <w:sz w:val="20"/>
          <w:szCs w:val="18"/>
          <w:lang w:eastAsia="ru-RU"/>
        </w:rPr>
      </w:r>
      <w:r>
        <w:rPr>
          <w:rFonts w:ascii="PT Astra Serif" w:hAnsi="PT Astra Serif" w:eastAsia="Times New Roman"/>
          <w:sz w:val="20"/>
          <w:szCs w:val="18"/>
          <w:lang w:eastAsia="ru-RU"/>
        </w:rPr>
      </w:r>
    </w:p>
    <w:p>
      <w:pPr>
        <w:jc w:val="center"/>
        <w:rPr>
          <w:rFonts w:ascii="PT Astra Serif" w:hAnsi="PT Astra Serif" w:eastAsia="Times New Roman"/>
          <w:b/>
          <w:bCs/>
          <w:spacing w:val="44"/>
          <w:lang w:eastAsia="ru-RU"/>
        </w:rPr>
      </w:pPr>
      <w:r>
        <w:rPr>
          <w:rFonts w:ascii="PT Astra Serif" w:hAnsi="PT Astra Serif" w:eastAsia="Times New Roman"/>
          <w:b/>
          <w:bCs/>
          <w:spacing w:val="44"/>
          <w:lang w:eastAsia="ru-RU"/>
        </w:rPr>
      </w:r>
      <w:r>
        <w:rPr>
          <w:rFonts w:ascii="PT Astra Serif" w:hAnsi="PT Astra Serif" w:eastAsia="Times New Roman"/>
          <w:b/>
          <w:bCs/>
          <w:spacing w:val="44"/>
          <w:lang w:eastAsia="ru-RU"/>
        </w:rPr>
      </w:r>
      <w:r>
        <w:rPr>
          <w:rFonts w:ascii="PT Astra Serif" w:hAnsi="PT Astra Serif" w:eastAsia="Times New Roman"/>
          <w:b/>
          <w:bCs/>
          <w:spacing w:val="44"/>
          <w:lang w:eastAsia="ru-RU"/>
        </w:rPr>
      </w:r>
    </w:p>
    <w:p>
      <w:pPr>
        <w:jc w:val="center"/>
        <w:rPr>
          <w:rFonts w:ascii="PT Astra Serif" w:hAnsi="PT Astra Serif" w:eastAsia="Times New Roman"/>
          <w:b/>
          <w:bCs/>
          <w:spacing w:val="44"/>
          <w:highlight w:val="white"/>
        </w:rPr>
      </w:pPr>
      <w:r>
        <w:rPr>
          <w:rFonts w:ascii="PT Astra Serif" w:hAnsi="PT Astra Serif" w:eastAsia="Times New Roman"/>
          <w:b/>
          <w:bCs/>
          <w:spacing w:val="44"/>
          <w:highlight w:val="white"/>
          <w:lang w:eastAsia="ru-RU"/>
        </w:rPr>
        <w:t xml:space="preserve">ЗАЯВЛЕНИЕ</w:t>
      </w:r>
      <w:r>
        <w:rPr>
          <w:rFonts w:ascii="PT Astra Serif" w:hAnsi="PT Astra Serif" w:eastAsia="Times New Roman"/>
          <w:b/>
          <w:bCs/>
          <w:spacing w:val="44"/>
          <w:highlight w:val="white"/>
        </w:rPr>
      </w:r>
      <w:r>
        <w:rPr>
          <w:rFonts w:ascii="PT Astra Serif" w:hAnsi="PT Astra Serif" w:eastAsia="Times New Roman"/>
          <w:b/>
          <w:bCs/>
          <w:spacing w:val="44"/>
          <w:highlight w:val="white"/>
        </w:rPr>
      </w:r>
    </w:p>
    <w:p>
      <w:pPr>
        <w:pStyle w:val="998"/>
        <w:jc w:val="center"/>
        <w:rPr>
          <w:rFonts w:ascii="PT Astra Serif" w:hAnsi="PT Astra Serif"/>
          <w:b/>
          <w:sz w:val="28"/>
          <w:szCs w:val="28"/>
          <w:highlight w:val="white"/>
        </w:rPr>
      </w:pPr>
      <w:r>
        <w:rPr>
          <w:rFonts w:ascii="PT Astra Serif" w:hAnsi="PT Astra Serif"/>
          <w:b/>
          <w:sz w:val="28"/>
          <w:szCs w:val="28"/>
          <w:highlight w:val="white"/>
        </w:rPr>
        <w:t xml:space="preserve">о назначении компенсации части родительской платы за присмотр и уход за детьми в образовательных организациях, находящихся на территории Удмуртской Республики и реализующих образовательную программу дошкольного образования</w:t>
      </w:r>
      <w:r>
        <w:rPr>
          <w:rFonts w:ascii="PT Astra Serif" w:hAnsi="PT Astra Serif"/>
          <w:b/>
          <w:sz w:val="28"/>
          <w:szCs w:val="28"/>
          <w:highlight w:val="white"/>
        </w:rPr>
      </w:r>
      <w:r>
        <w:rPr>
          <w:rFonts w:ascii="PT Astra Serif" w:hAnsi="PT Astra Serif"/>
          <w:b/>
          <w:sz w:val="28"/>
          <w:szCs w:val="28"/>
          <w:highlight w:val="white"/>
        </w:rPr>
      </w:r>
    </w:p>
    <w:p>
      <w:pPr>
        <w:jc w:val="center"/>
        <w:spacing w:after="120"/>
        <w:tabs>
          <w:tab w:val="right" w:pos="9923" w:leader="none"/>
        </w:tabs>
        <w:rPr>
          <w:rFonts w:ascii="PT Astra Serif" w:hAnsi="PT Astra Serif" w:eastAsia="Times New Roman"/>
          <w:b/>
          <w:bCs/>
          <w:sz w:val="26"/>
          <w:szCs w:val="26"/>
          <w:lang w:eastAsia="ru-RU"/>
        </w:rPr>
      </w:pPr>
      <w:r>
        <w:rPr>
          <w:rFonts w:ascii="PT Astra Serif" w:hAnsi="PT Astra Serif" w:eastAsia="Times New Roman"/>
          <w:b/>
          <w:bCs/>
          <w:sz w:val="26"/>
          <w:szCs w:val="26"/>
          <w:lang w:eastAsia="ru-RU"/>
        </w:rPr>
      </w:r>
      <w:r>
        <w:rPr>
          <w:rFonts w:ascii="PT Astra Serif" w:hAnsi="PT Astra Serif" w:eastAsia="Times New Roman"/>
          <w:b/>
          <w:bCs/>
          <w:sz w:val="26"/>
          <w:szCs w:val="26"/>
          <w:lang w:eastAsia="ru-RU"/>
        </w:rPr>
      </w:r>
      <w:r>
        <w:rPr>
          <w:rFonts w:ascii="PT Astra Serif" w:hAnsi="PT Astra Serif" w:eastAsia="Times New Roman"/>
          <w:b/>
          <w:bCs/>
          <w:sz w:val="26"/>
          <w:szCs w:val="26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spacing w:before="240"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1. Сведения о заявителе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spacing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ОСНОВНЫЕ СВЕДЕНИЯ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Фамилия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Имя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Отчество (при наличии)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СНИЛС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Гражданство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Сведения о документе, удостоверяющем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личность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(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вид, дата выдачи, реквизиты)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&lt;1&gt;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>
          <w:trHeight w:val="224"/>
        </w:trPr>
        <w:tc>
          <w:tcPr>
            <w:tcW w:w="3572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Дата рождения (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дд.мм.гггг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6095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after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Семейное положение (в браке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не состоял (не состояла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),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состою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 в браке, разведен (разведена), вдовец (вдова)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285"/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after="144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Адрес места жительства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&lt;2&gt;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285"/>
              <w:jc w:val="center"/>
              <w:spacing w:after="144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88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after="60"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  <w:p>
            <w:pPr>
              <w:spacing w:after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Реквизиты записи акта о заключении (расторжении)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брака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&lt;3&gt;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285"/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(номер записи акта)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285"/>
              <w:jc w:val="center"/>
              <w:keepLines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(дата составления записи акта)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285"/>
              <w:jc w:val="center"/>
              <w:keepLines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(наименование органа, которым произведена государственная регистрация акта гражданского состояния)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3572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Запись акта о заключении (расторжении) брака была сделана компетентным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органом иностранного государства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&lt;3&gt;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60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spacing w:after="12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>
          <w:trHeight w:val="561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Реквизиты записи акта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о смерти супруга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&lt;4&gt;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285"/>
              <w:jc w:val="center"/>
              <w:tabs>
                <w:tab w:val="left" w:pos="6028" w:leader="none"/>
              </w:tabs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tabs>
                <w:tab w:val="left" w:pos="6028" w:leader="none"/>
              </w:tabs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(номер записи акта)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Align w:val="bottom"/>
            <w:vMerge w:val="continue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285"/>
              <w:jc w:val="center"/>
              <w:keepLines/>
              <w:keepNext/>
              <w:tabs>
                <w:tab w:val="left" w:pos="6028" w:leader="none"/>
              </w:tabs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ind w:right="-28"/>
              <w:jc w:val="center"/>
              <w:tabs>
                <w:tab w:val="left" w:pos="5500" w:leader="none"/>
                <w:tab w:val="left" w:pos="6028" w:leader="none"/>
              </w:tabs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(дата составления записи акта)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Align w:val="bottom"/>
            <w:vMerge w:val="continue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285"/>
              <w:jc w:val="center"/>
              <w:keepLines/>
              <w:keepNext/>
              <w:tabs>
                <w:tab w:val="left" w:pos="6028" w:leader="none"/>
              </w:tabs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ind w:right="-28"/>
              <w:jc w:val="center"/>
              <w:tabs>
                <w:tab w:val="left" w:pos="5500" w:leader="none"/>
                <w:tab w:val="left" w:pos="6028" w:leader="none"/>
              </w:tabs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(наименование органа, которым произведена государственная регистрация акта гражданского состояния)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after="10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spacing w:after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Запись акта о смерти супруга была сделана компетентным органом иностранного государства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&lt;4&gt;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ind w:right="285"/>
              <w:jc w:val="center"/>
              <w:tabs>
                <w:tab w:val="left" w:pos="6028" w:leader="none"/>
              </w:tabs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ind w:right="285"/>
              <w:jc w:val="center"/>
              <w:tabs>
                <w:tab w:val="left" w:pos="6028" w:leader="none"/>
              </w:tabs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ind w:right="285"/>
              <w:jc w:val="center"/>
              <w:tabs>
                <w:tab w:val="left" w:pos="6028" w:leader="none"/>
              </w:tabs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after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Место работы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&lt;5&gt;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285"/>
              <w:jc w:val="center"/>
              <w:tabs>
                <w:tab w:val="left" w:pos="6028" w:leader="none"/>
              </w:tabs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after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работодателя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(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налогового агента)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&lt;6&gt;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285"/>
              <w:jc w:val="center"/>
              <w:tabs>
                <w:tab w:val="left" w:pos="6028" w:leader="none"/>
              </w:tabs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ДОПОЛНИТЕЛЬНЫЕ СВЕДЕНИЯ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Контактные данные (номер телефона, адрес электронной почты)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keepNext/>
        <w:spacing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keepNext/>
        <w:spacing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2. Сведения о супруге заявителя </w:t>
      </w:r>
      <w:r>
        <w:rPr>
          <w:rFonts w:ascii="PT Astra Serif" w:hAnsi="PT Astra Serif" w:eastAsia="Times New Roman"/>
          <w:sz w:val="22"/>
          <w:szCs w:val="24"/>
          <w:lang w:eastAsia="ru-RU"/>
        </w:rPr>
        <w:t xml:space="preserve">&lt;8&gt;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spacing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ОСНОВНЫЕ СВЕДЕНИЯ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Фамилия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Имя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426"/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Отчество (при наличии)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426"/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СНИЛС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426"/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Сведения о документе, удостоверяющем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личность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(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вид, дата выдачи, реквизиты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&lt;1&gt;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426"/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Дата рождения (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дд.мм.гггг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426"/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Место работы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&lt;5&gt;</w:t>
            </w:r>
            <w:r>
              <w:rPr>
                <w:rFonts w:ascii="PT Astra Serif" w:hAnsi="PT Astra Serif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426"/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ИНН работодателя (налогового агента)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&lt;6&gt;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ind w:right="426"/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 отношении супруга (супруги) применена мера пресечения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в виде заключения под стражу или домашнего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ареста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 или была применена такая мера в период, за который рассчитывается среднедушевой доход семьи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60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(субъект Российской Федерации, в котором в отношении гражданина применена мера в виде заключения под стражу или домашнего ареста)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  <w:lang w:eastAsia="ru-RU"/>
              </w:rPr>
              <w:t xml:space="preserve">Отбывает в настоящее время</w:t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  <w:lang w:eastAsia="ru-RU"/>
              </w:rPr>
              <w:br/>
              <w:t xml:space="preserve">или отбывал (отбывала) наказание в местах лишения свободы в период, за который рассчитывается среднедушевой доход семьи</w:t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spacing w:before="12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  <w:lang w:eastAsia="ru-RU"/>
              </w:rPr>
              <w:t xml:space="preserve">(субъект Российской Федерации, в котором гражданин</w:t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  <w:lang w:eastAsia="ru-RU"/>
              </w:rPr>
              <w:br/>
              <w:t xml:space="preserve">отбывает наказание)</w:t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60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  <w:lang w:eastAsia="ru-RU"/>
              </w:rPr>
              <w:t xml:space="preserve">(наименование исправительного учреждения)</w:t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</w:p>
        </w:tc>
      </w:tr>
    </w:tbl>
    <w:p>
      <w:pPr>
        <w:jc w:val="left"/>
        <w:spacing w:before="240"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spacing w:before="240"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3. Сведения о детях заявителя </w:t>
      </w:r>
      <w:r>
        <w:rPr>
          <w:rFonts w:ascii="PT Astra Serif" w:hAnsi="PT Astra Serif" w:eastAsia="Times New Roman"/>
          <w:sz w:val="22"/>
          <w:szCs w:val="24"/>
          <w:lang w:eastAsia="ru-RU"/>
        </w:rPr>
        <w:t xml:space="preserve">&lt;9&gt;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spacing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ОСНОВНЫЕ СВЕДЕНИЯ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Фамилия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Имя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Отчество (при наличии)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Пол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(мужской, женский)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СНИЛС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Гражданство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before="6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keepNext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Реквизиты записи акта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о рождении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keepNext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(номер записи акта)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(дата составления записи акта)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(наименование органа, которым произведена государственная регистрация акта гражданского состояния)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Запись акта о рождении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ребенка была сделана компетентным органом иностранного государства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spacing w:before="6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Сведения о документе, удостоверяющем личность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(вид, дата выдачи, реквизиты)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&lt;1&gt;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before="6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Дата рождения (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дд.мм.гггг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72" w:type="dxa"/>
            <w:vAlign w:val="bottom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Образовательная организация (наименование, ИНН)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60"/>
              <w:rPr>
                <w:rFonts w:ascii="PT Astra Serif" w:hAnsi="PT Astra Serif" w:eastAsia="Times New Roman"/>
                <w:sz w:val="6"/>
                <w:szCs w:val="6"/>
                <w:lang w:eastAsia="ru-RU"/>
              </w:rPr>
            </w:pPr>
            <w:r>
              <w:rPr>
                <w:rFonts w:ascii="PT Astra Serif" w:hAnsi="PT Astra Serif" w:eastAsia="Times New Roman"/>
                <w:sz w:val="6"/>
                <w:szCs w:val="6"/>
                <w:lang w:eastAsia="ru-RU"/>
              </w:rPr>
            </w:r>
            <w:r>
              <w:rPr>
                <w:rFonts w:ascii="PT Astra Serif" w:hAnsi="PT Astra Serif" w:eastAsia="Times New Roman"/>
                <w:sz w:val="6"/>
                <w:szCs w:val="6"/>
                <w:lang w:eastAsia="ru-RU"/>
              </w:rPr>
            </w:r>
            <w:r>
              <w:rPr>
                <w:rFonts w:ascii="PT Astra Serif" w:hAnsi="PT Astra Serif" w:eastAsia="Times New Roman"/>
                <w:sz w:val="6"/>
                <w:szCs w:val="6"/>
                <w:lang w:eastAsia="ru-RU"/>
              </w:rPr>
            </w:r>
          </w:p>
          <w:p>
            <w:pPr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Заявитель является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для ребенка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spacing w:before="60"/>
              <w:rPr>
                <w:rFonts w:ascii="PT Astra Serif" w:hAnsi="PT Astra Serif" w:eastAsia="Times New Roman"/>
                <w:sz w:val="6"/>
                <w:szCs w:val="6"/>
                <w:lang w:eastAsia="ru-RU"/>
              </w:rPr>
            </w:pPr>
            <w:r>
              <w:rPr>
                <w:rFonts w:ascii="PT Astra Serif" w:hAnsi="PT Astra Serif" w:eastAsia="Times New Roman"/>
                <w:sz w:val="6"/>
                <w:szCs w:val="6"/>
                <w:lang w:eastAsia="ru-RU"/>
              </w:rPr>
            </w:r>
            <w:r>
              <w:rPr>
                <w:rFonts w:ascii="PT Astra Serif" w:hAnsi="PT Astra Serif" w:eastAsia="Times New Roman"/>
                <w:sz w:val="6"/>
                <w:szCs w:val="6"/>
                <w:lang w:eastAsia="ru-RU"/>
              </w:rPr>
            </w:r>
            <w:r>
              <w:rPr>
                <w:rFonts w:ascii="PT Astra Serif" w:hAnsi="PT Astra Serif" w:eastAsia="Times New Roman"/>
                <w:sz w:val="6"/>
                <w:szCs w:val="6"/>
                <w:lang w:eastAsia="ru-RU"/>
              </w:rPr>
            </w:r>
          </w:p>
          <w:p>
            <w:pPr>
              <w:jc w:val="center"/>
              <w:spacing w:before="6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родителем/иным законным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представителем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60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Опека (попечительство) установлена (установлено)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на основании решения компетентного органа иностранного государства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&lt;10&gt;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Подаю заявление о назначении компенсации на этого ребенка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before="240"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ДОПОЛНИТЕЛЬНЫЕ СВЕДЕНИЯ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Обучается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в общеобразовательной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организации,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профессиональной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 образовательной организации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или образовательной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организации высшего образования по очной форме обучения (за исключением случаев обучения только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по дополнительным образовательным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программам)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&lt;11&gt;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  <w:lang w:eastAsia="ru-RU"/>
              </w:rPr>
              <w:t xml:space="preserve">Отбывает в настоящее время</w:t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  <w:lang w:eastAsia="ru-RU"/>
              </w:rPr>
              <w:br/>
              <w:t xml:space="preserve">или отбывал (отбывала) наказание в местах лишения свободы в период, за который рассчитывается среднедушевой доход семьи</w:t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&lt;12&gt;</w:t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keepNext/>
              <w:spacing w:before="12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  <w:lang w:eastAsia="ru-RU"/>
              </w:rPr>
              <w:t xml:space="preserve">(субъект Российской Федерации, в котором гражданин</w:t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  <w:lang w:eastAsia="ru-RU"/>
              </w:rPr>
              <w:br/>
              <w:t xml:space="preserve">отбывает наказание)</w:t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60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  <w:lang w:eastAsia="ru-RU"/>
              </w:rPr>
              <w:t xml:space="preserve">(наименование исправительного учреждения)</w:t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</w:p>
        </w:tc>
      </w:tr>
    </w:tbl>
    <w:p>
      <w:pPr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 отношении ребенка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применена мера пресечения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в виде заключения под стражу или домашнего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ареста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 или была применена такая мера в период, за который рассчитывается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среднедушевой доход семьи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&lt;12&gt;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keepNext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keepNext/>
              <w:spacing w:before="12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(субъект Российской Федерации, в котором в отношении гражданина применена мера в виде заключения под стражу или домашнего ареста)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Получал трудовые доходы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и (или) компенсации, выплачиваемые государственным органом или общественным объединением за время исполнения государственных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или общественных обязанностей, в период, за который рассчитывается среднедушевой доход семьи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&lt;12&gt;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4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keepNext/>
              <w:spacing w:before="12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Обучался в общеобразовательной организации, профессиональной образовательной организации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и (или) образовательной организации высшего образования по очной форме обучения (за исключением обучения только по дополнительным образовательным программам)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в период, за который рассчитывается среднедушевой доход семьи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&lt;12(1)&gt;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4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keepNext/>
              <w:spacing w:before="12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keepNext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lang w:eastAsia="ru-RU"/>
              </w:rPr>
              <w:t xml:space="preserve">Я и (или) член моей семьи получаю алименты </w:t>
            </w:r>
            <w:r>
              <w:rPr>
                <w:rFonts w:ascii="PT Astra Serif" w:hAnsi="PT Astra Serif" w:eastAsia="PT Astra Serif" w:cs="PT Astra Serif"/>
                <w:sz w:val="22"/>
                <w:szCs w:val="24"/>
                <w:highlight w:val="white"/>
                <w:lang w:eastAsia="ru-RU"/>
              </w:rPr>
              <w:t xml:space="preserve">&lt;12(2)&gt;: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keepNext/>
              <w:spacing w:before="12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  <w:lang w:eastAsia="ru-RU"/>
              </w:rPr>
              <w:t xml:space="preserve">да/нет</w:t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4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continue"/>
            <w:textDirection w:val="lrTb"/>
            <w:noWrap w:val="false"/>
          </w:tcPr>
          <w:p>
            <w:pPr>
              <w:keepNext/>
              <w:spacing w:before="12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keepNext/>
              <w:spacing w:after="24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на основании возбужденного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br/>
              <w:t xml:space="preserve">исполнительного производства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br/>
              <w:t xml:space="preserve">в ФССП России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keepNext/>
              <w:spacing w:after="240"/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на основании судебного решения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br/>
              <w:t xml:space="preserve">или судебного приказа </w:t>
            </w:r>
            <w:r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</w:r>
            <w:r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</w:r>
          </w:p>
          <w:p>
            <w:pPr>
              <w:jc w:val="center"/>
              <w:keepNext/>
              <w:spacing w:after="24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на основании нотариально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br/>
              <w:t xml:space="preserve">удостоверенного соглашения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br/>
              <w:t xml:space="preserve">об уплате алиментов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keepNext/>
              <w:spacing w:after="24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без судебного решения или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br/>
              <w:t xml:space="preserve">судебного приказа, нотариально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br/>
              <w:t xml:space="preserve">удостоверенного соглашения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br/>
              <w:t xml:space="preserve">об уплате алиментов или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br/>
              <w:t xml:space="preserve">возбужденного исполнительного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br/>
              <w:t xml:space="preserve">производства в ФССП России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keepLines/>
              <w:spacing w:after="120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t xml:space="preserve">алименты не получаю, так как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eastAsia="ru-RU"/>
              </w:rPr>
              <w:br/>
              <w:t xml:space="preserve">являюсь единственным родителем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jc w:val="center"/>
              <w:keepNext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(нужное подчеркнуть)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</w:tr>
    </w:tbl>
    <w:p>
      <w:pPr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Сведения о сумме полученных алиментов (рублей, копеек) </w:t>
            </w:r>
            <w:r>
              <w:rPr>
                <w:rFonts w:ascii="PT Astra Serif" w:hAnsi="PT Astra Serif" w:eastAsia="Times New Roman"/>
                <w:sz w:val="22"/>
                <w:szCs w:val="24"/>
                <w:lang w:eastAsia="ru-RU"/>
              </w:rPr>
              <w:t xml:space="preserve">&lt;12(4)&gt;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keepNext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keepNext/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lang w:eastAsia="ru-RU"/>
              </w:rPr>
              <w:t xml:space="preserve">Сведения о должнике </w:t>
            </w:r>
            <w:r>
              <w:rPr>
                <w:rFonts w:ascii="PT Astra Serif" w:hAnsi="PT Astra Serif" w:eastAsia="PT Astra Serif" w:cs="PT Astra Serif"/>
                <w:sz w:val="22"/>
                <w:szCs w:val="24"/>
                <w:highlight w:val="white"/>
                <w:lang w:eastAsia="ru-RU"/>
              </w:rPr>
              <w:t xml:space="preserve">&lt;12(5)&gt;: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  <w:highlight w:val="none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95" w:type="dxa"/>
            <w:vAlign w:val="bottom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keepNext/>
              <w:spacing w:before="120"/>
              <w:rPr>
                <w:rFonts w:ascii="PT Astra Serif" w:hAnsi="PT Astra Serif" w:eastAsia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(фамилия, имя, отчество (при наличии))</w:t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6"/>
                <w:szCs w:val="16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keepNext/>
              <w:spacing w:before="120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(дата рождения)</w:t>
            </w:r>
            <w:r>
              <w:rPr>
                <w:rFonts w:ascii="PT Astra Serif" w:hAnsi="PT Astra Serif" w:eastAsia="Times New Roman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eastAsia="Times New Roman"/>
                <w:sz w:val="16"/>
                <w:szCs w:val="16"/>
                <w:lang w:eastAsia="ru-RU"/>
                <w14:ligatures w14:val="none"/>
              </w:rPr>
            </w:r>
          </w:p>
        </w:tc>
      </w:tr>
    </w:tbl>
    <w:p>
      <w:pPr>
        <w:jc w:val="center"/>
        <w:spacing w:before="240" w:after="240"/>
        <w:rPr>
          <w:rFonts w:ascii="PT Astra Serif" w:hAnsi="PT Astra Serif" w:eastAsia="Times New Roman"/>
          <w:sz w:val="24"/>
          <w:szCs w:val="24"/>
          <w:highlight w:val="none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4. Сделайте отметку в соответствующем квадрате, если одно</w:t>
      </w:r>
      <w:r>
        <w:rPr>
          <w:rFonts w:ascii="PT Astra Serif" w:hAnsi="PT Astra Serif" w:eastAsia="Times New Roman"/>
          <w:sz w:val="24"/>
          <w:szCs w:val="24"/>
          <w:lang w:eastAsia="ru-RU"/>
        </w:rPr>
        <w:br/>
        <w:t xml:space="preserve">или несколько из следующих утверждений о вас или членах вашей семьи</w:t>
      </w:r>
      <w:r>
        <w:rPr>
          <w:rFonts w:ascii="PT Astra Serif" w:hAnsi="PT Astra Serif" w:eastAsia="Times New Roman"/>
          <w:sz w:val="24"/>
          <w:szCs w:val="24"/>
          <w:lang w:eastAsia="ru-RU"/>
        </w:rPr>
        <w:br/>
        <w:t xml:space="preserve">является верным на момент подачи заявления</w:t>
      </w:r>
      <w:r>
        <w:rPr>
          <w:rFonts w:ascii="PT Astra Serif" w:hAnsi="PT Astra Serif" w:eastAsia="Times New Roman"/>
          <w:sz w:val="24"/>
          <w:szCs w:val="24"/>
          <w:highlight w:val="none"/>
          <w:lang w:eastAsia="ru-RU"/>
        </w:rPr>
      </w:r>
      <w:r>
        <w:rPr>
          <w:rFonts w:ascii="PT Astra Serif" w:hAnsi="PT Astra Serif" w:eastAsia="Times New Roman"/>
          <w:sz w:val="24"/>
          <w:szCs w:val="24"/>
          <w:highlight w:val="none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440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440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Члены вашей семьи проходят военную службу по призыву, являются военнослужащими,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</w:tc>
      </w:tr>
    </w:tbl>
    <w:p>
      <w:pPr>
        <w:jc w:val="both"/>
        <w:spacing w:after="6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440"/>
      </w:tblGrid>
      <w:tr>
        <w:tblPrEx/>
        <w:trPr>
          <w:cantSplit/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9440" w:type="dxa"/>
            <w:vAlign w:val="bottom"/>
            <w:textDirection w:val="lrTb"/>
            <w:noWrap w:val="false"/>
          </w:tcPr>
          <w:p>
            <w:pPr>
              <w:ind w:left="57" w:right="85"/>
              <w:jc w:val="both"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Члены вашей семьи находятся на полном государственном обеспечении (за исключением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</w:tc>
      </w:tr>
    </w:tbl>
    <w:p>
      <w:pPr>
        <w:ind w:left="57" w:right="85"/>
        <w:jc w:val="both"/>
        <w:rPr>
          <w:rFonts w:ascii="PT Astra Serif" w:hAnsi="PT Astra Serif" w:eastAsia="Times New Roman"/>
          <w:sz w:val="24"/>
          <w:szCs w:val="24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заявителя и детей, находящихся под опекой (попечительством)</w:t>
      </w: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, детей, обучающихся и проживающих в </w:t>
      </w: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организациях</w:t>
      </w: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, осуществляющих образовательную деятельность по адаптированным основным общеобразовательным программам)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  <w14:ligatures w14:val="none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440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440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Члены вашей семьи находятся на принудительном лечении по решению суда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6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Ваша семья имеет статус многодетной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12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Члены вашей семьи признаны безвестно отсутствующими или объявлены умершими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12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Члены вашей семьи находятся в розыске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12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440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440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keepNext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Вы или члены вашей семьи призваны на военную службу по мобилизации в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</w:tc>
      </w:tr>
    </w:tbl>
    <w:p>
      <w:pPr>
        <w:jc w:val="both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 проходите военную службу в настоящее время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spacing w:before="240"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5. Сделайте отметку в соответствующем квадрате, если одно</w:t>
      </w:r>
      <w:r>
        <w:rPr>
          <w:rFonts w:ascii="PT Astra Serif" w:hAnsi="PT Astra Serif" w:eastAsia="Times New Roman"/>
          <w:sz w:val="24"/>
          <w:szCs w:val="24"/>
          <w:lang w:eastAsia="ru-RU"/>
        </w:rPr>
        <w:br/>
        <w:t xml:space="preserve">или несколько из следующих утверждений о вас или членах вашей семьи</w:t>
      </w:r>
      <w:r>
        <w:rPr>
          <w:rFonts w:ascii="PT Astra Serif" w:hAnsi="PT Astra Serif" w:eastAsia="Times New Roman"/>
          <w:sz w:val="24"/>
          <w:szCs w:val="24"/>
          <w:lang w:eastAsia="ru-RU"/>
        </w:rPr>
        <w:br/>
        <w:t xml:space="preserve">являются верными в период, за который рассчитывается среднедушевой</w:t>
      </w:r>
      <w:r>
        <w:rPr>
          <w:rFonts w:ascii="PT Astra Serif" w:hAnsi="PT Astra Serif" w:eastAsia="Times New Roman"/>
          <w:sz w:val="24"/>
          <w:szCs w:val="24"/>
          <w:lang w:eastAsia="ru-RU"/>
        </w:rPr>
        <w:br/>
        <w:t xml:space="preserve">доход семьи </w:t>
      </w:r>
      <w:r>
        <w:rPr>
          <w:rFonts w:ascii="PT Astra Serif" w:hAnsi="PT Astra Serif" w:eastAsia="Times New Roman"/>
          <w:sz w:val="22"/>
          <w:szCs w:val="24"/>
          <w:lang w:eastAsia="ru-RU"/>
        </w:rPr>
        <w:t xml:space="preserve">&lt;13&gt;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keepNext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Вы или члены вашей семьи получали доходы, полученные от источников за пределами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</w:tc>
      </w:tr>
    </w:tbl>
    <w:p>
      <w:pPr>
        <w:jc w:val="both"/>
        <w:spacing w:after="6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Российской Федерации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keepNext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Вы или члены вашей семьи младше 23 лет и обучались в общеобразовательной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</w:tc>
      </w:tr>
    </w:tbl>
    <w:p>
      <w:pPr>
        <w:jc w:val="both"/>
        <w:spacing w:after="6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только по дополнительным образовательным программам) и не получали стипендию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keepNext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Вы или члены вашей семьи получали стипендию или иные денежные выплаты,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</w:tc>
      </w:tr>
    </w:tbl>
    <w:p>
      <w:pPr>
        <w:jc w:val="both"/>
        <w:spacing w:after="6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предусмотренные законодательством Российско</w:t>
      </w: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научно-педагогических кадров, докторантам образоват</w:t>
      </w: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Вы или члены вашей семьи проходили военную службу по призыву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12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Вы или члены вашей семьи получали ежемесячное пожизненное содержание судей,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</w:tc>
      </w:tr>
    </w:tbl>
    <w:p>
      <w:pPr>
        <w:spacing w:after="6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вышедших в отставку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Вы или члены вашей семьи получали компенсации, выплачиваемые государственным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</w:tc>
      </w:tr>
    </w:tbl>
    <w:p>
      <w:pPr>
        <w:jc w:val="both"/>
        <w:spacing w:after="6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органом или общественным объединением за время исполнения государственных или общественных обязанностей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keepNext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Вы или члены вашей семьи получали единовременное пособие при увольнении с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</w:tc>
      </w:tr>
    </w:tbl>
    <w:p>
      <w:pPr>
        <w:jc w:val="both"/>
        <w:spacing w:after="6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военной службы, службы в учреждениях и органах уголовно-исполнительной системы Российской Федерации, органах федеральной службы бе</w:t>
      </w: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зопасности, органах государственной охраны Российской Федерации,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</w:t>
      </w: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и, Главном управлении специальных программ Президента Российской Федерации, а также из 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Вы или члены вашей семьи получали пенсии для лиц, проходящих (проходивших)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</w:tc>
      </w:tr>
    </w:tbl>
    <w:p>
      <w:pPr>
        <w:jc w:val="both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военную службу, службу в учреждениях и органах уголовно-исполнительной системы Российской Федерации, органах федеральной службы б</w:t>
      </w: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езопасности, органах государственной охраны Российской Федерации,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</w:t>
      </w: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ии, Главном управлении специальных программ Президента Российской Федерации, а также в иных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Вы или члены вашей многодетной семьи в расчетном периоде уплатили суммы в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</w:tc>
      </w:tr>
    </w:tbl>
    <w:p>
      <w:pPr>
        <w:jc w:val="both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качестве погашения обязательств по одному договору ипотечного жилищного кредита (займа)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9299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Вы или члены вашей семьи получали денежных средств на приобретение недвижимого 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  <w:r>
              <w:rPr>
                <w:rFonts w:ascii="PT Astra Serif" w:hAnsi="PT Astra Serif" w:eastAsia="Times New Roman"/>
                <w:sz w:val="2"/>
                <w:szCs w:val="2"/>
                <w:lang w:eastAsia="ru-RU"/>
              </w:rPr>
            </w:r>
          </w:p>
        </w:tc>
      </w:tr>
    </w:tbl>
    <w:p>
      <w:pPr>
        <w:jc w:val="both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имущества, автотранспортного или </w:t>
      </w: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мототранспортного</w:t>
      </w: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 средства, самоходной машины в рамках целевой государственной социальной поддержки (стоимость приобретения которых в полном объеме оплачена за счет денежных средств, предоставленных в рамках целевой государственной социальной поддержки)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spacing w:before="240"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6. Сделайте отметку в соответствующем квадрате для определения</w:t>
      </w:r>
      <w:r>
        <w:rPr>
          <w:rFonts w:ascii="PT Astra Serif" w:hAnsi="PT Astra Serif" w:eastAsia="Times New Roman"/>
          <w:sz w:val="24"/>
          <w:szCs w:val="24"/>
          <w:lang w:eastAsia="ru-RU"/>
        </w:rPr>
        <w:br/>
        <w:t xml:space="preserve">способа доставки компенсации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both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Прошу компенсацию выплачивать через: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3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345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3345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кредитную организацию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9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spacing w:after="120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наименование кредитной организации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БИК кредитной организации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номер счета заявителя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3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345"/>
      </w:tblGrid>
      <w:tr>
        <w:tblPrEx/>
        <w:trPr>
          <w:cantSplit/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3345" w:type="dxa"/>
            <w:vAlign w:val="bottom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На карту «Мир»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9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Номер карты «Мир»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9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9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95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Способ получения результата рассмотрения заявления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9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24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p>
      <w:pPr>
        <w:jc w:val="both"/>
        <w:spacing w:after="36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397"/>
        <w:gridCol w:w="255"/>
        <w:gridCol w:w="1247"/>
        <w:gridCol w:w="397"/>
        <w:gridCol w:w="397"/>
        <w:gridCol w:w="454"/>
        <w:gridCol w:w="2325"/>
        <w:gridCol w:w="3289"/>
      </w:tblGrid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ind w:left="57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5" w:type="dxa"/>
            <w:vAlign w:val="bottom"/>
            <w:textDirection w:val="lrTb"/>
            <w:noWrap w:val="false"/>
          </w:tcPr>
          <w:p>
            <w:pPr>
              <w:ind w:right="57"/>
              <w:jc w:val="right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Подпись заявителя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8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both"/>
        <w:spacing w:after="240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Своевременность и достоверность представления сведений при изменении оснований для предоставления компенсации гарантирую.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498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98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(подпись заявителя)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  <w:t xml:space="preserve">(расшифровка подписи)</w:t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spacing w:after="720"/>
        <w:rPr>
          <w:rFonts w:ascii="PT Astra Serif" w:hAnsi="PT Astra Serif" w:eastAsia="Times New Roman"/>
          <w:sz w:val="2"/>
          <w:szCs w:val="2"/>
          <w:lang w:eastAsia="ru-RU"/>
        </w:rPr>
      </w:pP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  <w:r>
        <w:rPr>
          <w:rFonts w:ascii="PT Astra Serif" w:hAnsi="PT Astra Serif" w:eastAsia="Times New Roman"/>
          <w:sz w:val="2"/>
          <w:szCs w:val="2"/>
          <w:lang w:eastAsia="ru-RU"/>
        </w:rPr>
      </w:r>
    </w:p>
    <w:tbl>
      <w:tblPr>
        <w:tblW w:w="39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397"/>
        <w:gridCol w:w="255"/>
        <w:gridCol w:w="1247"/>
        <w:gridCol w:w="397"/>
        <w:gridCol w:w="397"/>
        <w:gridCol w:w="454"/>
      </w:tblGrid>
      <w:tr>
        <w:tblPrEx/>
        <w:trPr>
          <w:cantSplit/>
          <w:trHeight w:val="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ind w:left="57"/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PT Astra Serif" w:hAnsi="PT Astra Serif"/>
          <w:color w:val="000000"/>
          <w:sz w:val="22"/>
          <w:szCs w:val="22"/>
        </w:rPr>
      </w:pPr>
      <w:r>
        <w:rPr>
          <w:rFonts w:ascii="PT Astra Serif" w:hAnsi="PT Astra Serif"/>
          <w:color w:val="000000"/>
          <w:sz w:val="22"/>
          <w:szCs w:val="22"/>
        </w:rPr>
        <w:t xml:space="preserve">_________________________</w:t>
      </w:r>
      <w:r>
        <w:rPr>
          <w:rFonts w:ascii="PT Astra Serif" w:hAnsi="PT Astra Serif"/>
          <w:color w:val="000000"/>
          <w:sz w:val="22"/>
          <w:szCs w:val="22"/>
        </w:rPr>
      </w:r>
      <w:r>
        <w:rPr>
          <w:rFonts w:ascii="PT Astra Serif" w:hAnsi="PT Astra Serif"/>
          <w:color w:val="000000"/>
          <w:sz w:val="22"/>
          <w:szCs w:val="22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&lt;1&gt; В случае указания в качестве документа, удостоверяющего личность, паспорта гражданина Российской Федерации указываются серия и номер, дата выдачи паспорта, код подразделения, выдавшего паспорт, наименование органа, выдавшего паспорт.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В случае указания в качестве 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документа, удостоверяющего личность, свидетельства о рождении указываются реквизиты записи акта о рождении – номер записи акта, дата составления записи акта и наименование органа, которым произведена государственная регистрация акта гражданского состояния.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  <w14:ligatures w14:val="none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&lt;2&gt; Указывается адрес места жительст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ва (пребывания).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В случае отсутствия подтвержденного места жительства (пребывания) в заявлении указывается место фактического проживания.</w:t>
      </w:r>
      <w:r>
        <w:rPr>
          <w:rFonts w:ascii="PT Astra Serif" w:hAnsi="PT Astra Serif" w:eastAsia="Times New Roman"/>
          <w:sz w:val="20"/>
          <w:szCs w:val="20"/>
          <w:lang w:eastAsia="ru-RU"/>
          <w14:ligatures w14:val="none"/>
        </w:rPr>
      </w:r>
      <w:r>
        <w:rPr>
          <w:rFonts w:ascii="PT Astra Serif" w:hAnsi="PT Astra Serif" w:eastAsia="Times New Roman"/>
          <w:sz w:val="20"/>
          <w:szCs w:val="20"/>
          <w:lang w:eastAsia="ru-RU"/>
          <w14:ligatures w14:val="non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&lt;3&gt; Указываются реквизиты записи акта о заключении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 брака в случае, если заявитель указал в графе «Семейное положение» статус «состою в браке», «вдовец (вдова)». Указываются реквизиты записи акта о расторжении брака в случае, если заявитель указал в графе «Семейное положение» статус «разведен (разведена)».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&lt;4&gt; Указываются в случае, если заявитель указал в графе «Семейное положение» статус «вдовец (вдова)».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&lt;5&gt; Указывается в случае, если заявитель и (или) его супруг являются военнослужащими, гражданами, пребывающими в добровольческих формированиях, сотрудниками учреждений и органов уголовно-исполнительной системы Российской Федерации, органов федеральной с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лужбы безопасности, органов государственной охраны Российской Федерации, органов внутренних дел Российской Федерации, таможенных органов Российской Федерации, войск национальной гвардии Российской Федерации, органов принудительного исполнения Российской Фе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дерации, Главного управления специальных программ Президента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деятельностью.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&lt;6&gt; Указывается в случае, если заявитель и (или) его супруг являются военнослужащими, гражданами, пребывающими в д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обровол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ьческих формированиях, сотрудниками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Федерации.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&lt;7&gt; Сноска утратила силу (постановление Правительства Удмуртской Республики от 18.06.2025 № 334)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.</w:t>
      </w:r>
      <w:r>
        <w:rPr>
          <w:rFonts w:ascii="PT Astra Serif" w:hAnsi="PT Astra Serif" w:eastAsia="Times New Roman"/>
          <w:sz w:val="20"/>
          <w:szCs w:val="20"/>
          <w:highlight w:val="white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&lt;8&gt; Заполняется в случае, если заявитель указал в графе «Семейное положение» статус «состою в браке».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&lt;9&gt; Заполняется на каждого ребенка, входящего в состав семьи, в отдельности (при наличии таких детей).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&lt;10&gt; Заполняется, если в графе «Заявитель является для ребенка» статус «иной законный представитель».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&lt;11&gt; Заполняется в случае, если ребенок старше 18 лет.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&lt;12&gt; Заполняется в случае, если ребенок старше 14 лет.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&lt;12(1)&gt; Заполняется в случае, если заявитель указал статус «да» в графе «Получал трудовые доходы и (или) ко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мпенсации, выплачиваемые государственным органом или общественным объединением за время исполнения государственных или общественных обязанностей, в период, за который рассчитывается среднедушевой доход семьи» подраздела «Дополнительные сведения» раздела 3.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&lt;12(2)&gt; Заполняется в случае, если заявитель указал статус «разведен (разведена)» в графе «Семейное положение (в браке не состоял (не состояла), состою в браке, разведен (разведена), вдовец (вдова)» подраздела «Основные сведения» раздела 1.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&lt;12(3)&gt; 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Сноска утратила силу (постановление Правительства Удмуртской Республики от 18.06.2025 </w:t>
        <w:br/>
        <w:t xml:space="preserve">№ 334)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.</w:t>
      </w:r>
      <w:r>
        <w:rPr>
          <w:rFonts w:ascii="PT Astra Serif" w:hAnsi="PT Astra Serif" w:eastAsia="Times New Roman"/>
          <w:sz w:val="20"/>
          <w:szCs w:val="20"/>
          <w:highlight w:val="white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&lt;12(4)&gt; Указывается совокупная сумма полученных на ребенка (де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тей) алиментов заявителем и (или) членами семьи за период, за который рассчитывается среднедушевой доход семьи (заполняется в случае, если заявитель указал статус, отличный от статуса «разведен (разведена)», в графе «Семейное положение (в браке не состоял 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(не состояла), состою в браке, разведен (разведена), вдовец (вдова)» подраздела «Основные сведения» раздела 1, а также если заявитель указал в графе «Я и (или) член моей семьи получаю алименты» статус «на основании судебного решения или судебного 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приказа», «на основании нотариально удостоверенного соглашения об уплате алиментов» или «без судебного решения или судебного приказа, нотариально удостоверенного соглашения об уплате алиментов или возбужденного исполнительного производства в ФССП России»).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&lt;12(5)&gt; Заполняется в случае, если заявитель указал в графе «Я и (или) член моей семьи получаю алименты» статус «на основании возбужденного исполнител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ьного производства в ФССП России» и в случае, если заявитель указал статус «разведен (разведена)» в графе «Семейное положение (в браке не состоял (не состояла), состою в браке, разведен (разведена), вдовец (вдова)» подраздела «Основные сведения» раздела 1.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&lt;12(6)&gt; 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Сноска утратила силу (постановление Правительства Удмуртской Республики от 18.06.2025 </w:t>
        <w:br/>
        <w:t xml:space="preserve">№ 334)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.</w:t>
      </w:r>
      <w:r>
        <w:rPr>
          <w:rFonts w:ascii="PT Astra Serif" w:hAnsi="PT Astra Serif" w:eastAsia="Times New Roman"/>
          <w:sz w:val="20"/>
          <w:szCs w:val="20"/>
          <w:highlight w:val="white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highlight w:val="white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&lt;13&gt; Заявитель в целях уточнения среднедушевого дохода семьи вправе представить документы, подтверждающие:</w:t>
      </w: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</w:r>
      <w:r>
        <w:rPr>
          <w:rFonts w:ascii="PT Astra Serif" w:hAnsi="PT Astra Serif" w:eastAsia="Times New Roman"/>
          <w:sz w:val="20"/>
          <w:szCs w:val="2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highlight w:val="white"/>
          <w:lang w:eastAsia="ru-RU"/>
        </w:rPr>
        <w:t xml:space="preserve">сумму дохода от занятий пре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дпринимательской деятельно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стью,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 от занятия частной практикой в период, за который рассчитывается среднедушевой доход семьи;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сумму дохода по договорам авторского заказа, об отчуждении исключительного права на результаты интеллектуальной деятельности в период, за который рассчитывается среднедушевой доход семьи;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сумму дохода за вычетом расходов от деятельности с применением упрощенной системы налогообложения 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(в случае если гражданин выбрал в качестве объекта налогообложения доходы) в период, за который рассчитывается среднедушевой доход семьи;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сумму грантов, субсидий и других поступлений, имеющих целевой характер расходования и предоставляемых 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в рамках поддержки предпринимательства;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закрытие вклада (счета), по которому получен доход в виде процентов, начисленных на остаток, не позднее чем 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за 6 месяцев до месяца обращения за назначением компенсации;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сумму доходов в виде процентов по номинальным счетам в банках, открытым на детей в возрасте до </w:t>
        <w:br/>
        <w:t xml:space="preserve">лет, находящихся под опекой (попечительством);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b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</w:r>
      <w:r>
        <w:rPr>
          <w:rFonts w:ascii="PT Astra Serif" w:hAnsi="PT Astra Serif" w:eastAsia="Times New Roman"/>
          <w:b/>
        </w:rPr>
      </w:r>
      <w:r>
        <w:rPr>
          <w:rFonts w:ascii="PT Astra Serif" w:hAnsi="PT Astra Serif" w:eastAsia="Times New Roman"/>
          <w:b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сумму, уплаченных многодетной семьей в расчетном периоде в качестве погашения обязательств по одному договору ипотечного жилищного кредита (займа);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ind w:left="0" w:right="0" w:firstLine="709"/>
        <w:jc w:val="both"/>
        <w:rPr>
          <w:rFonts w:ascii="PT Astra Serif" w:hAnsi="PT Astra Serif" w:eastAsia="Times New Roman"/>
          <w:sz w:val="20"/>
          <w:szCs w:val="20"/>
          <w:lang w:eastAsia="ru-RU"/>
        </w:rPr>
      </w:pP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сумму денежных средств, полученных на приобретение недвижимого имущества, автотранспортного или 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мототранспортного</w:t>
      </w:r>
      <w:r>
        <w:rPr>
          <w:rFonts w:ascii="PT Astra Serif" w:hAnsi="PT Astra Serif" w:eastAsia="Times New Roman"/>
          <w:sz w:val="20"/>
          <w:szCs w:val="20"/>
          <w:lang w:eastAsia="ru-RU"/>
        </w:rPr>
        <w:t xml:space="preserve"> средства, самоходной машины в рамках целевой государственной социальной поддержки (стоимость приобретения которых в полном объеме оплачена за счет денежных средств, предоставленных в рамках целевой государственной социальной поддержки).</w:t>
      </w:r>
      <w:r>
        <w:rPr>
          <w:rFonts w:ascii="PT Astra Serif" w:hAnsi="PT Astra Serif" w:eastAsia="Times New Roman"/>
          <w:sz w:val="20"/>
          <w:szCs w:val="20"/>
          <w:lang w:eastAsia="ru-RU"/>
        </w:rPr>
      </w:r>
      <w:r>
        <w:rPr>
          <w:rFonts w:ascii="PT Astra Serif" w:hAnsi="PT Astra Serif" w:eastAsia="Times New Roman"/>
          <w:sz w:val="20"/>
          <w:szCs w:val="20"/>
          <w:lang w:eastAsia="ru-RU"/>
        </w:rPr>
      </w:r>
    </w:p>
    <w:p>
      <w:pPr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center"/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w:t xml:space="preserve">__________________</w:t>
      </w:r>
      <w:r>
        <w:rPr>
          <w:rFonts w:ascii="PT Astra Serif" w:hAnsi="PT Astra Serif" w:eastAsia="Times New Roman"/>
          <w:sz w:val="24"/>
          <w:szCs w:val="24"/>
          <w:lang w:eastAsia="ru-RU"/>
        </w:rPr>
      </w:r>
      <w:r>
        <w:rPr>
          <w:rFonts w:ascii="PT Astra Serif" w:hAnsi="PT Astra Serif" w:eastAsia="Times New Roman"/>
          <w:sz w:val="24"/>
          <w:szCs w:val="24"/>
          <w:lang w:eastAsia="ru-RU"/>
        </w:rPr>
      </w:r>
    </w:p>
    <w:p>
      <w:pPr>
        <w:jc w:val="both"/>
        <w:rPr>
          <w:rFonts w:ascii="PT Astra Serif" w:hAnsi="PT Astra Serif" w:eastAsia="Times New Roman"/>
          <w:b/>
        </w:rPr>
      </w:pPr>
      <w:r>
        <w:rPr>
          <w:rFonts w:ascii="PT Astra Serif" w:hAnsi="PT Astra Serif" w:eastAsia="Times New Roman"/>
          <w:b/>
        </w:rPr>
      </w:r>
      <w:r>
        <w:rPr>
          <w:rFonts w:ascii="PT Astra Serif" w:hAnsi="PT Astra Serif" w:eastAsia="Times New Roman"/>
          <w:b/>
        </w:rPr>
      </w:r>
      <w:r>
        <w:rPr>
          <w:rFonts w:ascii="PT Astra Serif" w:hAnsi="PT Astra Serif" w:eastAsia="Times New Roman"/>
          <w:b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397" w:footer="397" w:gutter="0"/>
      <w:pgNumType w:start="1"/>
      <w:rtlGutter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Consolas">
    <w:panose1 w:val="020B0606020202030204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56899014"/>
      <w:docPartObj>
        <w:docPartGallery w:val="Page Numbers (Top of Page)"/>
        <w:docPartUnique w:val="true"/>
      </w:docPartObj>
      <w:rPr/>
    </w:sdtPr>
    <w:sdtContent>
      <w:p>
        <w:pPr>
          <w:pStyle w:val="979"/>
          <w:jc w:val="center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PT Astra Serif" w:hAnsi="PT Astra Serif" w:eastAsia="PT Astra Serif" w:cs="PT Astra Serif"/>
            <w:sz w:val="24"/>
            <w:szCs w:val="24"/>
          </w:rPr>
          <w:fldChar w:fldCharType="separate"/>
        </w:r>
        <w:r>
          <w:rPr>
            <w:rFonts w:ascii="PT Astra Serif" w:hAnsi="PT Astra Serif" w:eastAsia="PT Astra Serif" w:cs="PT Astra Serif"/>
            <w:sz w:val="24"/>
            <w:szCs w:val="24"/>
          </w:rPr>
          <w:t xml:space="preserve">2</w:t>
        </w:r>
        <w:r>
          <w:rPr>
            <w:rFonts w:ascii="PT Astra Serif" w:hAnsi="PT Astra Serif" w:eastAsia="PT Astra Serif" w:cs="PT Astra Serif"/>
            <w:sz w:val="24"/>
            <w:szCs w:val="24"/>
          </w:rPr>
          <w:fldChar w:fldCharType="end"/>
        </w:r>
        <w:r>
          <w:rPr>
            <w:rFonts w:ascii="PT Astra Serif" w:hAnsi="PT Astra Serif" w:cs="PT Astra Serif"/>
            <w:sz w:val="24"/>
            <w:szCs w:val="24"/>
          </w:rPr>
        </w:r>
        <w:r>
          <w:rPr>
            <w:rFonts w:ascii="PT Astra Serif" w:hAnsi="PT Astra Serif" w:cs="PT Astra Serif"/>
            <w:sz w:val="24"/>
            <w:szCs w:val="24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0"/>
        <w:tabs>
          <w:tab w:val="num" w:pos="284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851" w:firstLine="0"/>
        <w:tabs>
          <w:tab w:val="num" w:pos="28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firstLine="0"/>
        <w:tabs>
          <w:tab w:val="num" w:pos="28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firstLine="0"/>
        <w:tabs>
          <w:tab w:val="num" w:pos="311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firstLine="0"/>
        <w:tabs>
          <w:tab w:val="num" w:pos="3686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firstLine="0"/>
        <w:tabs>
          <w:tab w:val="num" w:pos="425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firstLine="0"/>
        <w:tabs>
          <w:tab w:val="num" w:pos="48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firstLine="0"/>
        <w:tabs>
          <w:tab w:val="num" w:pos="5387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firstLine="0"/>
        <w:tabs>
          <w:tab w:val="num" w:pos="5954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pStyle w:val="969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851" w:hanging="284"/>
        <w:tabs>
          <w:tab w:val="num" w:pos="851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418" w:hanging="284"/>
        <w:tabs>
          <w:tab w:val="num" w:pos="1418" w:leader="none"/>
        </w:tabs>
      </w:pPr>
      <w:rPr>
        <w:rFonts w:hint="default" w:ascii="Arial" w:hAnsi="Arial"/>
        <w:color w:val="auto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0"/>
        <w:tabs>
          <w:tab w:val="num" w:pos="284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851" w:firstLine="0"/>
        <w:tabs>
          <w:tab w:val="num" w:pos="28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firstLine="0"/>
        <w:tabs>
          <w:tab w:val="num" w:pos="28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firstLine="0"/>
        <w:tabs>
          <w:tab w:val="num" w:pos="311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firstLine="0"/>
        <w:tabs>
          <w:tab w:val="num" w:pos="3686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firstLine="0"/>
        <w:tabs>
          <w:tab w:val="num" w:pos="425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firstLine="0"/>
        <w:tabs>
          <w:tab w:val="num" w:pos="48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firstLine="0"/>
        <w:tabs>
          <w:tab w:val="num" w:pos="5387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firstLine="0"/>
        <w:tabs>
          <w:tab w:val="num" w:pos="5954" w:leader="none"/>
        </w:tabs>
      </w:pPr>
      <w:rPr>
        <w:rFonts w:hint="default"/>
      </w:rPr>
    </w:lvl>
  </w:abstractNum>
  <w:abstractNum w:abstractNumId="6">
    <w:multiLevelType w:val="hybridMultilevel"/>
    <w:numStyleLink w:val="978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84" w:hanging="284"/>
        <w:tabs>
          <w:tab w:val="num" w:pos="284" w:leader="none"/>
        </w:tabs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995" w:hanging="46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pStyle w:val="968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b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80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styleLink w:val="978"/>
    <w:lvl w:ilvl="0">
      <w:start w:val="1"/>
      <w:numFmt w:val="decimal"/>
      <w:pStyle w:val="978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077" w:hanging="357"/>
        <w:tabs>
          <w:tab w:val="num" w:pos="1077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435" w:hanging="355"/>
        <w:tabs>
          <w:tab w:val="num" w:pos="143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1797" w:hanging="357"/>
        <w:tabs>
          <w:tab w:val="num" w:pos="1797" w:leader="none"/>
        </w:tabs>
      </w:pPr>
      <w:rPr>
        <w:rFonts w:hint="default" w:ascii="Symbol" w:hAnsi="Symbol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851" w:hanging="284"/>
        <w:tabs>
          <w:tab w:val="num" w:pos="851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418" w:hanging="284"/>
        <w:tabs>
          <w:tab w:val="num" w:pos="1418" w:leader="none"/>
        </w:tabs>
      </w:pPr>
      <w:rPr>
        <w:rFonts w:hint="default" w:ascii="Arial" w:hAnsi="Arial"/>
        <w:color w:val="auto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0"/>
        <w:tabs>
          <w:tab w:val="num" w:pos="284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851" w:firstLine="0"/>
        <w:tabs>
          <w:tab w:val="num" w:pos="198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firstLine="0"/>
        <w:tabs>
          <w:tab w:val="num" w:pos="255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firstLine="0"/>
        <w:tabs>
          <w:tab w:val="num" w:pos="311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firstLine="0"/>
        <w:tabs>
          <w:tab w:val="num" w:pos="3686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firstLine="0"/>
        <w:tabs>
          <w:tab w:val="num" w:pos="425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firstLine="0"/>
        <w:tabs>
          <w:tab w:val="num" w:pos="48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firstLine="0"/>
        <w:tabs>
          <w:tab w:val="num" w:pos="5387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firstLine="0"/>
        <w:tabs>
          <w:tab w:val="num" w:pos="5954" w:leader="none"/>
        </w:tabs>
      </w:pPr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firstLine="0"/>
        <w:tabs>
          <w:tab w:val="num" w:pos="284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851" w:firstLine="0"/>
        <w:tabs>
          <w:tab w:val="num" w:pos="28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firstLine="0"/>
        <w:tabs>
          <w:tab w:val="num" w:pos="28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firstLine="0"/>
        <w:tabs>
          <w:tab w:val="num" w:pos="311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firstLine="0"/>
        <w:tabs>
          <w:tab w:val="num" w:pos="3686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firstLine="0"/>
        <w:tabs>
          <w:tab w:val="num" w:pos="425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firstLine="0"/>
        <w:tabs>
          <w:tab w:val="num" w:pos="48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firstLine="0"/>
        <w:tabs>
          <w:tab w:val="num" w:pos="5387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firstLine="0"/>
        <w:tabs>
          <w:tab w:val="num" w:pos="5954" w:leader="none"/>
        </w:tabs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PT Astra Serif" w:hAnsi="PT Astra Serif" w:eastAsia="PT Astra Serif" w:cs="PT Astra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9"/>
  </w:num>
  <w:num w:numId="2">
    <w:abstractNumId w:val="19"/>
  </w:num>
  <w:num w:numId="3">
    <w:abstractNumId w:val="37"/>
  </w:num>
  <w:num w:numId="4">
    <w:abstractNumId w:val="26"/>
  </w:num>
  <w:num w:numId="5">
    <w:abstractNumId w:val="13"/>
  </w:num>
  <w:num w:numId="6">
    <w:abstractNumId w:val="22"/>
  </w:num>
  <w:num w:numId="7">
    <w:abstractNumId w:val="43"/>
  </w:num>
  <w:num w:numId="8">
    <w:abstractNumId w:val="16"/>
  </w:num>
  <w:num w:numId="9">
    <w:abstractNumId w:val="32"/>
  </w:num>
  <w:num w:numId="10">
    <w:abstractNumId w:val="42"/>
  </w:num>
  <w:num w:numId="11">
    <w:abstractNumId w:val="1"/>
  </w:num>
  <w:num w:numId="12">
    <w:abstractNumId w:val="27"/>
  </w:num>
  <w:num w:numId="13">
    <w:abstractNumId w:val="14"/>
  </w:num>
  <w:num w:numId="14">
    <w:abstractNumId w:val="18"/>
  </w:num>
  <w:num w:numId="15">
    <w:abstractNumId w:val="9"/>
  </w:num>
  <w:num w:numId="16">
    <w:abstractNumId w:val="42"/>
  </w:num>
  <w:num w:numId="17">
    <w:abstractNumId w:val="13"/>
  </w:num>
  <w:num w:numId="18">
    <w:abstractNumId w:val="10"/>
  </w:num>
  <w:num w:numId="19">
    <w:abstractNumId w:val="29"/>
  </w:num>
  <w:num w:numId="20">
    <w:abstractNumId w:val="33"/>
  </w:num>
  <w:num w:numId="21">
    <w:abstractNumId w:val="39"/>
  </w:num>
  <w:num w:numId="22">
    <w:abstractNumId w:val="7"/>
  </w:num>
  <w:num w:numId="23">
    <w:abstractNumId w:val="17"/>
  </w:num>
  <w:num w:numId="24">
    <w:abstractNumId w:val="38"/>
  </w:num>
  <w:num w:numId="25">
    <w:abstractNumId w:val="5"/>
  </w:num>
  <w:num w:numId="26">
    <w:abstractNumId w:val="0"/>
  </w:num>
  <w:num w:numId="27">
    <w:abstractNumId w:val="41"/>
  </w:num>
  <w:num w:numId="28">
    <w:abstractNumId w:val="23"/>
  </w:num>
  <w:num w:numId="29">
    <w:abstractNumId w:val="11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992" w:hanging="425"/>
          <w:tabs>
            <w:tab w:val="num" w:pos="992" w:leader="none"/>
          </w:tabs>
        </w:pPr>
        <w:rPr>
          <w:rFonts w:hint="default"/>
        </w:rPr>
      </w:lvl>
    </w:lvlOverride>
  </w:num>
  <w:num w:numId="30">
    <w:abstractNumId w:val="23"/>
  </w:num>
  <w:num w:numId="31">
    <w:abstractNumId w:val="15"/>
  </w:num>
  <w:num w:numId="32">
    <w:abstractNumId w:val="36"/>
  </w:num>
  <w:num w:numId="33">
    <w:abstractNumId w:val="4"/>
  </w:num>
  <w:num w:numId="34">
    <w:abstractNumId w:val="8"/>
  </w:num>
  <w:num w:numId="35">
    <w:abstractNumId w:val="30"/>
  </w:num>
  <w:num w:numId="36">
    <w:abstractNumId w:val="28"/>
    <w:lvlOverride w:ilvl="0">
      <w:lvl w:ilvl="0">
        <w:start w:val="1"/>
        <w:numFmt w:val="bullet"/>
        <w:isLgl w:val="false"/>
        <w:suff w:val="tab"/>
        <w:lvlText w:val=""/>
        <w:legacy w:legacy="1" w:legacyIndent="283" w:legacySpace="0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37">
    <w:abstractNumId w:val="35"/>
  </w:num>
  <w:num w:numId="38">
    <w:abstractNumId w:val="34"/>
  </w:num>
  <w:num w:numId="39">
    <w:abstractNumId w:val="3"/>
  </w:num>
  <w:num w:numId="40">
    <w:abstractNumId w:val="24"/>
  </w:num>
  <w:num w:numId="41">
    <w:abstractNumId w:val="21"/>
  </w:num>
  <w:num w:numId="42">
    <w:abstractNumId w:val="6"/>
  </w:num>
  <w:num w:numId="43">
    <w:abstractNumId w:val="2"/>
  </w:num>
  <w:num w:numId="44">
    <w:abstractNumId w:val="9"/>
  </w:num>
  <w:num w:numId="45">
    <w:abstractNumId w:val="9"/>
  </w:num>
  <w:num w:numId="46">
    <w:abstractNumId w:val="25"/>
  </w:num>
  <w:num w:numId="47">
    <w:abstractNumId w:val="12"/>
  </w:num>
  <w:num w:numId="48">
    <w:abstractNumId w:val="20"/>
  </w:num>
  <w:num w:numId="49">
    <w:abstractNumId w:val="31"/>
  </w:num>
  <w:num w:numId="50">
    <w:abstractNumId w:val="40"/>
  </w:num>
  <w:num w:numId="51">
    <w:abstractNumId w:val="44"/>
  </w:num>
  <w:num w:numId="52">
    <w:abstractNumId w:val="45"/>
  </w:num>
  <w:num w:numId="5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6">
    <w:name w:val="Subtitle Char"/>
    <w:basedOn w:val="789"/>
    <w:link w:val="803"/>
    <w:uiPriority w:val="11"/>
    <w:rPr>
      <w:sz w:val="24"/>
      <w:szCs w:val="24"/>
    </w:rPr>
  </w:style>
  <w:style w:type="character" w:styleId="777">
    <w:name w:val="Quote Char"/>
    <w:link w:val="805"/>
    <w:uiPriority w:val="29"/>
    <w:rPr>
      <w:i/>
    </w:rPr>
  </w:style>
  <w:style w:type="character" w:styleId="778">
    <w:name w:val="Intense Quote Char"/>
    <w:link w:val="807"/>
    <w:uiPriority w:val="30"/>
    <w:rPr>
      <w:i/>
    </w:rPr>
  </w:style>
  <w:style w:type="paragraph" w:styleId="779" w:default="1">
    <w:name w:val="Normal"/>
    <w:qFormat/>
    <w:rPr>
      <w:rFonts w:ascii="Times New Roman" w:hAnsi="Times New Roman"/>
      <w:sz w:val="28"/>
      <w:szCs w:val="28"/>
      <w:lang w:eastAsia="en-US"/>
    </w:rPr>
  </w:style>
  <w:style w:type="paragraph" w:styleId="780">
    <w:name w:val="Heading 1"/>
    <w:basedOn w:val="958"/>
    <w:next w:val="958"/>
    <w:link w:val="951"/>
    <w:qFormat/>
    <w:pPr>
      <w:jc w:val="left"/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81">
    <w:name w:val="Heading 2"/>
    <w:basedOn w:val="958"/>
    <w:next w:val="958"/>
    <w:link w:val="952"/>
    <w:qFormat/>
    <w:pPr>
      <w:jc w:val="left"/>
      <w:keepNext/>
      <w:spacing w:before="400" w:after="120"/>
      <w:outlineLvl w:val="1"/>
    </w:pPr>
    <w:rPr>
      <w:color w:val="1f497d"/>
      <w:sz w:val="28"/>
    </w:rPr>
  </w:style>
  <w:style w:type="paragraph" w:styleId="782">
    <w:name w:val="Heading 3"/>
    <w:basedOn w:val="958"/>
    <w:next w:val="958"/>
    <w:link w:val="953"/>
    <w:qFormat/>
    <w:pPr>
      <w:jc w:val="left"/>
      <w:keepNext/>
      <w:spacing w:before="320" w:after="120"/>
      <w:outlineLvl w:val="2"/>
    </w:pPr>
    <w:rPr>
      <w:color w:val="1f497d"/>
      <w:sz w:val="24"/>
    </w:rPr>
  </w:style>
  <w:style w:type="paragraph" w:styleId="783">
    <w:name w:val="Heading 4"/>
    <w:basedOn w:val="779"/>
    <w:next w:val="779"/>
    <w:link w:val="954"/>
    <w:qFormat/>
    <w:pPr>
      <w:keepLines/>
      <w:keepNext/>
      <w:spacing w:before="200" w:after="120"/>
      <w:outlineLvl w:val="3"/>
    </w:pPr>
    <w:rPr>
      <w:rFonts w:ascii="Arial" w:hAnsi="Arial" w:eastAsia="Times New Roman"/>
      <w:i/>
      <w:color w:val="1f497d"/>
      <w:sz w:val="22"/>
      <w:szCs w:val="20"/>
      <w:lang w:eastAsia="ru-RU"/>
    </w:rPr>
  </w:style>
  <w:style w:type="paragraph" w:styleId="784">
    <w:name w:val="Heading 5"/>
    <w:basedOn w:val="779"/>
    <w:next w:val="779"/>
    <w:link w:val="955"/>
    <w:qFormat/>
    <w:pPr>
      <w:keepNext/>
      <w:spacing w:before="160" w:after="120"/>
      <w:outlineLvl w:val="4"/>
    </w:pPr>
    <w:rPr>
      <w:rFonts w:ascii="Arial" w:hAnsi="Arial" w:eastAsia="Times New Roman"/>
      <w:b/>
      <w:color w:val="1f497d"/>
      <w:sz w:val="20"/>
      <w:szCs w:val="20"/>
      <w:lang w:eastAsia="ru-RU"/>
    </w:rPr>
  </w:style>
  <w:style w:type="paragraph" w:styleId="785">
    <w:name w:val="Heading 6"/>
    <w:basedOn w:val="779"/>
    <w:next w:val="779"/>
    <w:link w:val="956"/>
    <w:qFormat/>
    <w:pPr>
      <w:jc w:val="both"/>
      <w:spacing w:before="240" w:after="60"/>
      <w:outlineLvl w:val="5"/>
    </w:pPr>
    <w:rPr>
      <w:rFonts w:ascii="Arial" w:hAnsi="Arial" w:eastAsia="Times New Roman"/>
      <w:sz w:val="20"/>
      <w:szCs w:val="20"/>
      <w:lang w:eastAsia="ru-RU"/>
    </w:rPr>
  </w:style>
  <w:style w:type="paragraph" w:styleId="786">
    <w:name w:val="Heading 7"/>
    <w:basedOn w:val="779"/>
    <w:next w:val="779"/>
    <w:link w:val="965"/>
    <w:uiPriority w:val="9"/>
    <w:semiHidden/>
    <w:qFormat/>
    <w:pPr>
      <w:jc w:val="both"/>
      <w:keepLines/>
      <w:keepNext/>
      <w:spacing w:before="200"/>
      <w:outlineLvl w:val="6"/>
    </w:pPr>
    <w:rPr>
      <w:rFonts w:ascii="Cambria" w:hAnsi="Cambria" w:eastAsia="Times New Roman"/>
      <w:i/>
      <w:iCs/>
      <w:color w:val="404040"/>
      <w:sz w:val="20"/>
      <w:szCs w:val="20"/>
    </w:rPr>
  </w:style>
  <w:style w:type="paragraph" w:styleId="787">
    <w:name w:val="Heading 8"/>
    <w:basedOn w:val="779"/>
    <w:next w:val="779"/>
    <w:link w:val="966"/>
    <w:uiPriority w:val="9"/>
    <w:unhideWhenUsed/>
    <w:qFormat/>
    <w:pPr>
      <w:keepLines/>
      <w:keepNext/>
      <w:spacing w:before="200"/>
      <w:outlineLvl w:val="7"/>
    </w:pPr>
    <w:rPr>
      <w:rFonts w:ascii="Arial" w:hAnsi="Arial" w:eastAsia="Times New Roman"/>
      <w:color w:val="404040"/>
      <w:sz w:val="20"/>
      <w:szCs w:val="20"/>
    </w:rPr>
  </w:style>
  <w:style w:type="paragraph" w:styleId="788">
    <w:name w:val="Heading 9"/>
    <w:basedOn w:val="779"/>
    <w:next w:val="779"/>
    <w:link w:val="967"/>
    <w:uiPriority w:val="9"/>
    <w:unhideWhenUsed/>
    <w:qFormat/>
    <w:pPr>
      <w:keepLines/>
      <w:keepNext/>
      <w:spacing w:before="200"/>
      <w:outlineLvl w:val="8"/>
    </w:pPr>
    <w:rPr>
      <w:rFonts w:ascii="Arial" w:hAnsi="Arial" w:eastAsia="Times New Roman"/>
      <w:iCs/>
      <w:color w:val="404040"/>
      <w:sz w:val="20"/>
      <w:szCs w:val="20"/>
    </w:rPr>
  </w:style>
  <w:style w:type="character" w:styleId="789" w:default="1">
    <w:name w:val="Default Paragraph Font"/>
    <w:uiPriority w:val="1"/>
    <w:unhideWhenUsed/>
  </w:style>
  <w:style w:type="table" w:styleId="7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1" w:default="1">
    <w:name w:val="No List"/>
    <w:uiPriority w:val="99"/>
    <w:semiHidden/>
    <w:unhideWhenUsed/>
  </w:style>
  <w:style w:type="character" w:styleId="792" w:customStyle="1">
    <w:name w:val="Heading 1 Char"/>
    <w:basedOn w:val="789"/>
    <w:uiPriority w:val="9"/>
    <w:rPr>
      <w:rFonts w:ascii="Arial" w:hAnsi="Arial" w:eastAsia="Arial" w:cs="Arial"/>
      <w:sz w:val="40"/>
      <w:szCs w:val="40"/>
    </w:rPr>
  </w:style>
  <w:style w:type="character" w:styleId="793" w:customStyle="1">
    <w:name w:val="Heading 2 Char"/>
    <w:basedOn w:val="789"/>
    <w:uiPriority w:val="9"/>
    <w:rPr>
      <w:rFonts w:ascii="Arial" w:hAnsi="Arial" w:eastAsia="Arial" w:cs="Arial"/>
      <w:sz w:val="34"/>
    </w:rPr>
  </w:style>
  <w:style w:type="character" w:styleId="794" w:customStyle="1">
    <w:name w:val="Heading 3 Char"/>
    <w:basedOn w:val="789"/>
    <w:uiPriority w:val="9"/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basedOn w:val="789"/>
    <w:uiPriority w:val="9"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basedOn w:val="789"/>
    <w:uiPriority w:val="9"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basedOn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basedOn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basedOn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Heading 9 Char"/>
    <w:basedOn w:val="789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No Spacing"/>
    <w:uiPriority w:val="1"/>
    <w:qFormat/>
  </w:style>
  <w:style w:type="character" w:styleId="802" w:customStyle="1">
    <w:name w:val="Title Char"/>
    <w:basedOn w:val="789"/>
    <w:uiPriority w:val="10"/>
    <w:rPr>
      <w:sz w:val="48"/>
      <w:szCs w:val="48"/>
    </w:rPr>
  </w:style>
  <w:style w:type="paragraph" w:styleId="803">
    <w:name w:val="Subtitle"/>
    <w:basedOn w:val="779"/>
    <w:next w:val="779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 w:customStyle="1">
    <w:name w:val="Подзаголовок Знак"/>
    <w:basedOn w:val="789"/>
    <w:link w:val="803"/>
    <w:uiPriority w:val="11"/>
    <w:rPr>
      <w:sz w:val="24"/>
      <w:szCs w:val="24"/>
    </w:rPr>
  </w:style>
  <w:style w:type="paragraph" w:styleId="805">
    <w:name w:val="Quote"/>
    <w:basedOn w:val="779"/>
    <w:next w:val="779"/>
    <w:link w:val="806"/>
    <w:uiPriority w:val="29"/>
    <w:qFormat/>
    <w:pPr>
      <w:ind w:left="720" w:right="720"/>
    </w:pPr>
    <w:rPr>
      <w:i/>
    </w:rPr>
  </w:style>
  <w:style w:type="character" w:styleId="806" w:customStyle="1">
    <w:name w:val="Цитата 2 Знак"/>
    <w:link w:val="805"/>
    <w:uiPriority w:val="29"/>
    <w:rPr>
      <w:i/>
    </w:rPr>
  </w:style>
  <w:style w:type="paragraph" w:styleId="807">
    <w:name w:val="Intense Quote"/>
    <w:basedOn w:val="779"/>
    <w:next w:val="779"/>
    <w:link w:val="8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 w:customStyle="1">
    <w:name w:val="Выделенная цитата Знак"/>
    <w:link w:val="807"/>
    <w:uiPriority w:val="30"/>
    <w:rPr>
      <w:i/>
    </w:rPr>
  </w:style>
  <w:style w:type="character" w:styleId="809" w:customStyle="1">
    <w:name w:val="Header Char"/>
    <w:basedOn w:val="789"/>
    <w:uiPriority w:val="99"/>
  </w:style>
  <w:style w:type="character" w:styleId="810" w:customStyle="1">
    <w:name w:val="Footer Char"/>
    <w:basedOn w:val="789"/>
    <w:uiPriority w:val="99"/>
  </w:style>
  <w:style w:type="character" w:styleId="811" w:customStyle="1">
    <w:name w:val="Caption Char"/>
    <w:uiPriority w:val="99"/>
  </w:style>
  <w:style w:type="table" w:styleId="812" w:customStyle="1">
    <w:name w:val="Table Grid Light"/>
    <w:basedOn w:val="79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3">
    <w:name w:val="Plain Table 1"/>
    <w:basedOn w:val="79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basedOn w:val="79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basedOn w:val="7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basedOn w:val="7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basedOn w:val="7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basedOn w:val="79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1"/>
    <w:basedOn w:val="79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2"/>
    <w:basedOn w:val="79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3"/>
    <w:basedOn w:val="79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4"/>
    <w:basedOn w:val="79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5"/>
    <w:basedOn w:val="79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6"/>
    <w:basedOn w:val="79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basedOn w:val="79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1"/>
    <w:basedOn w:val="79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2"/>
    <w:basedOn w:val="79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3"/>
    <w:basedOn w:val="79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4"/>
    <w:basedOn w:val="79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5"/>
    <w:basedOn w:val="79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6"/>
    <w:basedOn w:val="79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basedOn w:val="79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1"/>
    <w:basedOn w:val="79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2"/>
    <w:basedOn w:val="79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3"/>
    <w:basedOn w:val="79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4"/>
    <w:basedOn w:val="79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5"/>
    <w:basedOn w:val="79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6"/>
    <w:basedOn w:val="79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basedOn w:val="79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 w:customStyle="1">
    <w:name w:val="Grid Table 4 - Accent 1"/>
    <w:basedOn w:val="79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1" w:customStyle="1">
    <w:name w:val="Grid Table 4 - Accent 2"/>
    <w:basedOn w:val="79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Grid Table 4 - Accent 3"/>
    <w:basedOn w:val="79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3" w:customStyle="1">
    <w:name w:val="Grid Table 4 - Accent 4"/>
    <w:basedOn w:val="79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Grid Table 4 - Accent 5"/>
    <w:basedOn w:val="79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5" w:customStyle="1">
    <w:name w:val="Grid Table 4 - Accent 6"/>
    <w:basedOn w:val="79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6">
    <w:name w:val="Grid Table 5 Dark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1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2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3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4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5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6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3">
    <w:name w:val="Grid Table 6 Colorful"/>
    <w:basedOn w:val="79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4" w:customStyle="1">
    <w:name w:val="Grid Table 6 Colorful - Accent 1"/>
    <w:basedOn w:val="79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5" w:customStyle="1">
    <w:name w:val="Grid Table 6 Colorful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6" w:customStyle="1">
    <w:name w:val="Grid Table 6 Colorful - Accent 3"/>
    <w:basedOn w:val="79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7" w:customStyle="1">
    <w:name w:val="Grid Table 6 Colorful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8" w:customStyle="1">
    <w:name w:val="Grid Table 6 Colorful - Accent 5"/>
    <w:basedOn w:val="79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9" w:customStyle="1">
    <w:name w:val="Grid Table 6 Colorful - Accent 6"/>
    <w:basedOn w:val="79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>
    <w:name w:val="Grid Table 7 Colorful"/>
    <w:basedOn w:val="79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1"/>
    <w:basedOn w:val="79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2"/>
    <w:basedOn w:val="79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3"/>
    <w:basedOn w:val="79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4"/>
    <w:basedOn w:val="79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5"/>
    <w:basedOn w:val="79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6"/>
    <w:basedOn w:val="79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basedOn w:val="79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1"/>
    <w:basedOn w:val="79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2"/>
    <w:basedOn w:val="79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3"/>
    <w:basedOn w:val="79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4"/>
    <w:basedOn w:val="79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5"/>
    <w:basedOn w:val="79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6"/>
    <w:basedOn w:val="79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basedOn w:val="79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1"/>
    <w:basedOn w:val="79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2"/>
    <w:basedOn w:val="79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3"/>
    <w:basedOn w:val="79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4"/>
    <w:basedOn w:val="79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5"/>
    <w:basedOn w:val="79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6"/>
    <w:basedOn w:val="79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basedOn w:val="79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1"/>
    <w:basedOn w:val="79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3"/>
    <w:basedOn w:val="79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5"/>
    <w:basedOn w:val="79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6"/>
    <w:basedOn w:val="79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basedOn w:val="79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1"/>
    <w:basedOn w:val="79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2"/>
    <w:basedOn w:val="79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3"/>
    <w:basedOn w:val="79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4"/>
    <w:basedOn w:val="79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5"/>
    <w:basedOn w:val="79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6"/>
    <w:basedOn w:val="79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basedOn w:val="79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1"/>
    <w:basedOn w:val="79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3"/>
    <w:basedOn w:val="79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5"/>
    <w:basedOn w:val="79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6"/>
    <w:basedOn w:val="79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>
    <w:name w:val="List Table 6 Colorful"/>
    <w:basedOn w:val="79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3" w:customStyle="1">
    <w:name w:val="List Table 6 Colorful - Accent 1"/>
    <w:basedOn w:val="79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4" w:customStyle="1">
    <w:name w:val="List Table 6 Colorful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5" w:customStyle="1">
    <w:name w:val="List Table 6 Colorful - Accent 3"/>
    <w:basedOn w:val="79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6" w:customStyle="1">
    <w:name w:val="List Table 6 Colorful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7" w:customStyle="1">
    <w:name w:val="List Table 6 Colorful - Accent 5"/>
    <w:basedOn w:val="79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8" w:customStyle="1">
    <w:name w:val="List Table 6 Colorful - Accent 6"/>
    <w:basedOn w:val="79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9">
    <w:name w:val="List Table 7 Colorful"/>
    <w:basedOn w:val="79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1"/>
    <w:basedOn w:val="79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2"/>
    <w:basedOn w:val="79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3"/>
    <w:basedOn w:val="79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4"/>
    <w:basedOn w:val="79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5"/>
    <w:basedOn w:val="79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6"/>
    <w:basedOn w:val="79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ned - Accent"/>
    <w:basedOn w:val="7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Lined - Accent 1"/>
    <w:basedOn w:val="7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8" w:customStyle="1">
    <w:name w:val="Lined - Accent 2"/>
    <w:basedOn w:val="7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9" w:customStyle="1">
    <w:name w:val="Lined - Accent 3"/>
    <w:basedOn w:val="7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0" w:customStyle="1">
    <w:name w:val="Lined - Accent 4"/>
    <w:basedOn w:val="7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1" w:customStyle="1">
    <w:name w:val="Lined - Accent 5"/>
    <w:basedOn w:val="7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2" w:customStyle="1">
    <w:name w:val="Lined - Accent 6"/>
    <w:basedOn w:val="7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3" w:customStyle="1">
    <w:name w:val="Bordered &amp; Lined - Accent"/>
    <w:basedOn w:val="79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Bordered &amp; Lined - Accent 1"/>
    <w:basedOn w:val="79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5" w:customStyle="1">
    <w:name w:val="Bordered &amp; Lined - Accent 2"/>
    <w:basedOn w:val="79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6" w:customStyle="1">
    <w:name w:val="Bordered &amp; Lined - Accent 3"/>
    <w:basedOn w:val="79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7" w:customStyle="1">
    <w:name w:val="Bordered &amp; Lined - Accent 4"/>
    <w:basedOn w:val="79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8" w:customStyle="1">
    <w:name w:val="Bordered &amp; Lined - Accent 5"/>
    <w:basedOn w:val="79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9" w:customStyle="1">
    <w:name w:val="Bordered &amp; Lined - Accent 6"/>
    <w:basedOn w:val="79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0" w:customStyle="1">
    <w:name w:val="Bordered"/>
    <w:basedOn w:val="79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1" w:customStyle="1">
    <w:name w:val="Bordered - Accent 1"/>
    <w:basedOn w:val="79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2" w:customStyle="1">
    <w:name w:val="Bordered - Accent 2"/>
    <w:basedOn w:val="79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3" w:customStyle="1">
    <w:name w:val="Bordered - Accent 3"/>
    <w:basedOn w:val="79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4" w:customStyle="1">
    <w:name w:val="Bordered - Accent 4"/>
    <w:basedOn w:val="79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5" w:customStyle="1">
    <w:name w:val="Bordered - Accent 5"/>
    <w:basedOn w:val="79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6" w:customStyle="1">
    <w:name w:val="Bordered - Accent 6"/>
    <w:basedOn w:val="79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7" w:customStyle="1">
    <w:name w:val="Footnote Text Char"/>
    <w:uiPriority w:val="99"/>
    <w:rPr>
      <w:sz w:val="18"/>
    </w:rPr>
  </w:style>
  <w:style w:type="character" w:styleId="938" w:customStyle="1">
    <w:name w:val="Endnote Text Char"/>
    <w:uiPriority w:val="99"/>
    <w:rPr>
      <w:sz w:val="20"/>
    </w:rPr>
  </w:style>
  <w:style w:type="paragraph" w:styleId="939">
    <w:name w:val="toc 1"/>
    <w:basedOn w:val="779"/>
    <w:next w:val="779"/>
    <w:uiPriority w:val="39"/>
    <w:unhideWhenUsed/>
    <w:pPr>
      <w:spacing w:after="57"/>
    </w:pPr>
  </w:style>
  <w:style w:type="paragraph" w:styleId="940">
    <w:name w:val="toc 2"/>
    <w:basedOn w:val="779"/>
    <w:next w:val="779"/>
    <w:uiPriority w:val="39"/>
    <w:unhideWhenUsed/>
    <w:pPr>
      <w:ind w:left="283"/>
      <w:spacing w:after="57"/>
    </w:pPr>
  </w:style>
  <w:style w:type="paragraph" w:styleId="941">
    <w:name w:val="toc 3"/>
    <w:basedOn w:val="779"/>
    <w:next w:val="779"/>
    <w:uiPriority w:val="39"/>
    <w:unhideWhenUsed/>
    <w:pPr>
      <w:ind w:left="567"/>
      <w:spacing w:after="57"/>
    </w:pPr>
  </w:style>
  <w:style w:type="paragraph" w:styleId="942">
    <w:name w:val="toc 4"/>
    <w:basedOn w:val="779"/>
    <w:next w:val="779"/>
    <w:uiPriority w:val="39"/>
    <w:unhideWhenUsed/>
    <w:pPr>
      <w:ind w:left="850"/>
      <w:spacing w:after="57"/>
    </w:pPr>
  </w:style>
  <w:style w:type="paragraph" w:styleId="943">
    <w:name w:val="toc 5"/>
    <w:basedOn w:val="779"/>
    <w:next w:val="779"/>
    <w:uiPriority w:val="39"/>
    <w:unhideWhenUsed/>
    <w:pPr>
      <w:ind w:left="1134"/>
      <w:spacing w:after="57"/>
    </w:pPr>
  </w:style>
  <w:style w:type="paragraph" w:styleId="944">
    <w:name w:val="toc 6"/>
    <w:basedOn w:val="779"/>
    <w:next w:val="779"/>
    <w:uiPriority w:val="39"/>
    <w:unhideWhenUsed/>
    <w:pPr>
      <w:ind w:left="1417"/>
      <w:spacing w:after="57"/>
    </w:pPr>
  </w:style>
  <w:style w:type="paragraph" w:styleId="945">
    <w:name w:val="toc 7"/>
    <w:basedOn w:val="779"/>
    <w:next w:val="779"/>
    <w:uiPriority w:val="39"/>
    <w:unhideWhenUsed/>
    <w:pPr>
      <w:ind w:left="1701"/>
      <w:spacing w:after="57"/>
    </w:pPr>
  </w:style>
  <w:style w:type="paragraph" w:styleId="946">
    <w:name w:val="toc 8"/>
    <w:basedOn w:val="779"/>
    <w:next w:val="779"/>
    <w:uiPriority w:val="39"/>
    <w:unhideWhenUsed/>
    <w:pPr>
      <w:ind w:left="1984"/>
      <w:spacing w:after="57"/>
    </w:pPr>
  </w:style>
  <w:style w:type="paragraph" w:styleId="947">
    <w:name w:val="toc 9"/>
    <w:basedOn w:val="779"/>
    <w:next w:val="779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79"/>
    <w:next w:val="779"/>
    <w:uiPriority w:val="99"/>
    <w:unhideWhenUsed/>
  </w:style>
  <w:style w:type="character" w:styleId="950">
    <w:name w:val="Hyperlink"/>
    <w:qFormat/>
    <w:rPr>
      <w:rFonts w:eastAsia="Times New Roman"/>
      <w:color w:val="4f81bd"/>
      <w:u w:val="single"/>
      <w:lang w:val="ru-RU" w:eastAsia="ru-RU"/>
    </w:rPr>
  </w:style>
  <w:style w:type="character" w:styleId="951" w:customStyle="1">
    <w:name w:val="Заголовок 1 Знак"/>
    <w:link w:val="780"/>
    <w:rPr>
      <w:rFonts w:eastAsia="Times New Roman" w:cs="Arial"/>
      <w:color w:val="1f497d"/>
      <w:sz w:val="36"/>
      <w:szCs w:val="32"/>
      <w:lang w:eastAsia="ru-RU"/>
    </w:rPr>
  </w:style>
  <w:style w:type="character" w:styleId="952" w:customStyle="1">
    <w:name w:val="Заголовок 2 Знак"/>
    <w:link w:val="781"/>
    <w:rPr>
      <w:rFonts w:eastAsia="Times New Roman"/>
      <w:color w:val="1f497d"/>
      <w:sz w:val="28"/>
      <w:lang w:eastAsia="ru-RU"/>
    </w:rPr>
  </w:style>
  <w:style w:type="character" w:styleId="953" w:customStyle="1">
    <w:name w:val="Заголовок 3 Знак"/>
    <w:link w:val="782"/>
    <w:rPr>
      <w:rFonts w:eastAsia="Times New Roman"/>
      <w:color w:val="1f497d"/>
      <w:sz w:val="24"/>
      <w:lang w:eastAsia="ru-RU"/>
    </w:rPr>
  </w:style>
  <w:style w:type="character" w:styleId="954" w:customStyle="1">
    <w:name w:val="Заголовок 4 Знак"/>
    <w:link w:val="783"/>
    <w:rPr>
      <w:rFonts w:eastAsia="Times New Roman"/>
      <w:i/>
      <w:color w:val="1f497d"/>
      <w:sz w:val="22"/>
      <w:lang w:eastAsia="ru-RU"/>
    </w:rPr>
  </w:style>
  <w:style w:type="character" w:styleId="955" w:customStyle="1">
    <w:name w:val="Заголовок 5 Знак"/>
    <w:link w:val="784"/>
    <w:rPr>
      <w:rFonts w:eastAsia="Times New Roman"/>
      <w:b/>
      <w:color w:val="1f497d"/>
      <w:lang w:eastAsia="ru-RU"/>
    </w:rPr>
  </w:style>
  <w:style w:type="character" w:styleId="956" w:customStyle="1">
    <w:name w:val="Заголовок 6 Знак"/>
    <w:link w:val="785"/>
    <w:rPr>
      <w:rFonts w:eastAsia="Times New Roman"/>
      <w:lang w:eastAsia="ru-RU"/>
    </w:rPr>
  </w:style>
  <w:style w:type="paragraph" w:styleId="957" w:customStyle="1">
    <w:name w:val="Кнопка"/>
    <w:basedOn w:val="958"/>
    <w:next w:val="958"/>
    <w:link w:val="964"/>
    <w:qFormat/>
    <w:pPr>
      <w:spacing w:before="0"/>
    </w:pPr>
    <w:rPr>
      <w:b/>
      <w:u w:val="single"/>
    </w:rPr>
  </w:style>
  <w:style w:type="paragraph" w:styleId="958">
    <w:name w:val="Body Text"/>
    <w:basedOn w:val="779"/>
    <w:link w:val="959"/>
    <w:qFormat/>
    <w:pPr>
      <w:jc w:val="both"/>
      <w:spacing w:before="160"/>
    </w:pPr>
    <w:rPr>
      <w:rFonts w:ascii="Arial" w:hAnsi="Arial" w:eastAsia="Times New Roman"/>
      <w:sz w:val="20"/>
      <w:szCs w:val="20"/>
      <w:lang w:eastAsia="ru-RU"/>
    </w:rPr>
  </w:style>
  <w:style w:type="character" w:styleId="959" w:customStyle="1">
    <w:name w:val="Основной текст Знак"/>
    <w:link w:val="958"/>
    <w:rPr>
      <w:rFonts w:eastAsia="Times New Roman"/>
      <w:lang w:eastAsia="ru-RU"/>
    </w:rPr>
  </w:style>
  <w:style w:type="paragraph" w:styleId="960" w:customStyle="1">
    <w:name w:val="Название справочника"/>
    <w:basedOn w:val="958"/>
    <w:next w:val="958"/>
    <w:link w:val="985"/>
    <w:qFormat/>
    <w:pPr>
      <w:spacing w:before="0"/>
    </w:pPr>
    <w:rPr>
      <w:b/>
    </w:rPr>
  </w:style>
  <w:style w:type="paragraph" w:styleId="961" w:customStyle="1">
    <w:name w:val="Название поля/пункт меню"/>
    <w:basedOn w:val="958"/>
    <w:link w:val="987"/>
    <w:qFormat/>
    <w:pPr>
      <w:spacing w:before="0"/>
    </w:pPr>
    <w:rPr>
      <w:i/>
    </w:rPr>
  </w:style>
  <w:style w:type="character" w:styleId="962" w:customStyle="1">
    <w:name w:val="Определение"/>
    <w:qFormat/>
    <w:rPr>
      <w:rFonts w:eastAsia="Times New Roman"/>
      <w:i/>
      <w:color w:val="1f497d"/>
      <w:u w:val="none"/>
      <w:lang w:val="ru-RU" w:eastAsia="ru-RU"/>
    </w:rPr>
  </w:style>
  <w:style w:type="character" w:styleId="963" w:customStyle="1">
    <w:name w:val="Участник процесса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64" w:customStyle="1">
    <w:name w:val="Кнопка Знак"/>
    <w:link w:val="957"/>
    <w:rPr>
      <w:rFonts w:eastAsia="Times New Roman"/>
      <w:b/>
      <w:u w:val="single"/>
      <w:lang w:eastAsia="ru-RU"/>
    </w:rPr>
  </w:style>
  <w:style w:type="character" w:styleId="965" w:customStyle="1">
    <w:name w:val="Заголовок 7 Знак"/>
    <w:link w:val="786"/>
    <w:uiPriority w:val="9"/>
    <w:semiHidden/>
    <w:rPr>
      <w:rFonts w:ascii="Cambria" w:hAnsi="Cambria" w:eastAsia="Times New Roman" w:cs="Times New Roman"/>
      <w:i/>
      <w:iCs/>
      <w:color w:val="404040"/>
    </w:rPr>
  </w:style>
  <w:style w:type="character" w:styleId="966" w:customStyle="1">
    <w:name w:val="Заголовок 8 Знак"/>
    <w:link w:val="787"/>
    <w:uiPriority w:val="9"/>
    <w:rPr>
      <w:rFonts w:eastAsia="Times New Roman" w:cs="Times New Roman"/>
      <w:color w:val="404040"/>
    </w:rPr>
  </w:style>
  <w:style w:type="character" w:styleId="967" w:customStyle="1">
    <w:name w:val="Заголовок 9 Знак"/>
    <w:link w:val="788"/>
    <w:uiPriority w:val="9"/>
    <w:rPr>
      <w:rFonts w:eastAsia="Times New Roman" w:cs="Times New Roman"/>
      <w:iCs/>
      <w:color w:val="404040"/>
    </w:rPr>
  </w:style>
  <w:style w:type="paragraph" w:styleId="968">
    <w:name w:val="List Number"/>
    <w:basedOn w:val="976"/>
    <w:uiPriority w:val="99"/>
    <w:unhideWhenUsed/>
    <w:pPr>
      <w:numPr>
        <w:ilvl w:val="0"/>
        <w:numId w:val="31"/>
      </w:numPr>
      <w:spacing w:before="160"/>
    </w:pPr>
  </w:style>
  <w:style w:type="paragraph" w:styleId="969">
    <w:name w:val="List Bullet"/>
    <w:basedOn w:val="976"/>
    <w:qFormat/>
    <w:pPr>
      <w:numPr>
        <w:ilvl w:val="0"/>
        <w:numId w:val="43"/>
      </w:numPr>
    </w:pPr>
  </w:style>
  <w:style w:type="paragraph" w:styleId="970" w:customStyle="1">
    <w:name w:val="Пример кода"/>
    <w:basedOn w:val="958"/>
    <w:qFormat/>
    <w:pPr>
      <w:spacing w:before="0"/>
      <w:shd w:val="clear" w:color="auto" w:fill="f2f2f2"/>
    </w:pPr>
    <w:rPr>
      <w:rFonts w:ascii="Consolas" w:hAnsi="Consolas"/>
    </w:rPr>
  </w:style>
  <w:style w:type="paragraph" w:styleId="971" w:customStyle="1">
    <w:name w:val="Примечание"/>
    <w:basedOn w:val="958"/>
    <w:qFormat/>
    <w:pPr>
      <w:keepLines/>
      <w:keepNext/>
      <w:pBdr>
        <w:top w:val="single" w:color="808080" w:sz="4" w:space="4"/>
        <w:left w:val="single" w:color="808080" w:sz="4" w:space="4"/>
        <w:bottom w:val="single" w:color="808080" w:sz="4" w:space="4"/>
        <w:right w:val="single" w:color="808080" w:sz="4" w:space="4"/>
      </w:pBdr>
    </w:pPr>
  </w:style>
  <w:style w:type="paragraph" w:styleId="972">
    <w:name w:val="Title"/>
    <w:basedOn w:val="958"/>
    <w:next w:val="779"/>
    <w:link w:val="973"/>
    <w:uiPriority w:val="10"/>
    <w:qFormat/>
    <w:pPr>
      <w:jc w:val="left"/>
      <w:spacing w:before="0" w:after="360"/>
      <w:pBdr>
        <w:bottom w:val="single" w:color="1F497D" w:sz="18" w:space="1"/>
      </w:pBdr>
    </w:pPr>
    <w:rPr>
      <w:color w:val="1f497d"/>
      <w:sz w:val="40"/>
    </w:rPr>
  </w:style>
  <w:style w:type="character" w:styleId="973" w:customStyle="1">
    <w:name w:val="Название Знак"/>
    <w:link w:val="972"/>
    <w:uiPriority w:val="10"/>
    <w:rPr>
      <w:rFonts w:eastAsia="Times New Roman"/>
      <w:color w:val="1f497d"/>
      <w:sz w:val="40"/>
      <w:lang w:eastAsia="ru-RU"/>
    </w:rPr>
  </w:style>
  <w:style w:type="table" w:styleId="974">
    <w:name w:val="Table Grid"/>
    <w:basedOn w:val="79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5" w:customStyle="1">
    <w:name w:val="Таблица НПО"/>
    <w:basedOn w:val="790"/>
    <w:uiPriority w:val="99"/>
    <w:qFormat/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Autospacing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paragraph" w:styleId="976">
    <w:name w:val="List Paragraph"/>
    <w:basedOn w:val="779"/>
    <w:uiPriority w:val="34"/>
    <w:qFormat/>
    <w:pPr>
      <w:ind w:left="709" w:hanging="284"/>
      <w:jc w:val="both"/>
      <w:spacing w:before="60"/>
    </w:pPr>
    <w:rPr>
      <w:rFonts w:ascii="Arial" w:hAnsi="Arial"/>
      <w:sz w:val="20"/>
      <w:szCs w:val="20"/>
    </w:rPr>
  </w:style>
  <w:style w:type="paragraph" w:styleId="977">
    <w:name w:val="Caption"/>
    <w:basedOn w:val="779"/>
    <w:next w:val="779"/>
    <w:link w:val="811"/>
    <w:uiPriority w:val="35"/>
    <w:unhideWhenUsed/>
    <w:qFormat/>
    <w:pPr>
      <w:jc w:val="right"/>
      <w:spacing w:before="120" w:after="120"/>
    </w:pPr>
    <w:rPr>
      <w:rFonts w:ascii="Arial" w:hAnsi="Arial"/>
      <w:bCs/>
      <w:sz w:val="20"/>
      <w:szCs w:val="18"/>
    </w:rPr>
  </w:style>
  <w:style w:type="numbering" w:styleId="978" w:customStyle="1">
    <w:name w:val="Список эталон"/>
    <w:uiPriority w:val="99"/>
    <w:pPr>
      <w:numPr>
        <w:ilvl w:val="0"/>
        <w:numId w:val="41"/>
      </w:numPr>
    </w:pPr>
  </w:style>
  <w:style w:type="paragraph" w:styleId="979">
    <w:name w:val="Header"/>
    <w:basedOn w:val="779"/>
    <w:link w:val="980"/>
    <w:uiPriority w:val="99"/>
    <w:unhideWhenUsed/>
    <w:pPr>
      <w:tabs>
        <w:tab w:val="center" w:pos="4677" w:leader="none"/>
        <w:tab w:val="right" w:pos="9355" w:leader="none"/>
      </w:tabs>
    </w:pPr>
    <w:rPr>
      <w:rFonts w:ascii="Arial" w:hAnsi="Arial"/>
      <w:color w:val="404040"/>
      <w:sz w:val="18"/>
      <w:szCs w:val="20"/>
    </w:rPr>
  </w:style>
  <w:style w:type="character" w:styleId="980" w:customStyle="1">
    <w:name w:val="Верхний колонтитул Знак"/>
    <w:link w:val="979"/>
    <w:uiPriority w:val="99"/>
    <w:rPr>
      <w:rFonts w:eastAsia="Calibri"/>
      <w:color w:val="404040"/>
      <w:sz w:val="18"/>
    </w:rPr>
  </w:style>
  <w:style w:type="paragraph" w:styleId="981">
    <w:name w:val="Footer"/>
    <w:basedOn w:val="779"/>
    <w:link w:val="982"/>
    <w:uiPriority w:val="99"/>
    <w:unhideWhenUsed/>
    <w:pPr>
      <w:tabs>
        <w:tab w:val="center" w:pos="4677" w:leader="none"/>
        <w:tab w:val="right" w:pos="9355" w:leader="none"/>
      </w:tabs>
    </w:pPr>
    <w:rPr>
      <w:rFonts w:ascii="Arial" w:hAnsi="Arial"/>
      <w:color w:val="404040"/>
      <w:sz w:val="18"/>
      <w:szCs w:val="20"/>
    </w:rPr>
  </w:style>
  <w:style w:type="character" w:styleId="982" w:customStyle="1">
    <w:name w:val="Нижний колонтитул Знак"/>
    <w:link w:val="981"/>
    <w:uiPriority w:val="99"/>
    <w:rPr>
      <w:rFonts w:eastAsia="Calibri"/>
      <w:color w:val="404040"/>
      <w:sz w:val="18"/>
    </w:rPr>
  </w:style>
  <w:style w:type="paragraph" w:styleId="983">
    <w:name w:val="Balloon Text"/>
    <w:basedOn w:val="779"/>
    <w:link w:val="984"/>
    <w:uiPriority w:val="99"/>
    <w:semiHidden/>
    <w:unhideWhenUsed/>
    <w:pPr>
      <w:jc w:val="both"/>
    </w:pPr>
    <w:rPr>
      <w:rFonts w:ascii="Tahoma" w:hAnsi="Tahoma" w:cs="Tahoma"/>
      <w:sz w:val="16"/>
      <w:szCs w:val="16"/>
    </w:rPr>
  </w:style>
  <w:style w:type="character" w:styleId="984" w:customStyle="1">
    <w:name w:val="Текст выноски Знак"/>
    <w:link w:val="983"/>
    <w:uiPriority w:val="99"/>
    <w:semiHidden/>
    <w:rPr>
      <w:rFonts w:ascii="Tahoma" w:hAnsi="Tahoma" w:cs="Tahoma"/>
      <w:sz w:val="16"/>
      <w:szCs w:val="16"/>
    </w:rPr>
  </w:style>
  <w:style w:type="character" w:styleId="985" w:customStyle="1">
    <w:name w:val="Название справочника Знак"/>
    <w:link w:val="960"/>
    <w:rPr>
      <w:rFonts w:eastAsia="Times New Roman"/>
      <w:b/>
      <w:lang w:eastAsia="ru-RU"/>
    </w:rPr>
  </w:style>
  <w:style w:type="character" w:styleId="986" w:customStyle="1">
    <w:name w:val="Пояснение к заполнению"/>
    <w:uiPriority w:val="1"/>
    <w:qFormat/>
    <w:rPr>
      <w:rFonts w:ascii="Arial" w:hAnsi="Arial"/>
      <w:i/>
      <w:color w:val="c0504d"/>
      <w:sz w:val="20"/>
    </w:rPr>
  </w:style>
  <w:style w:type="character" w:styleId="987" w:customStyle="1">
    <w:name w:val="Название поля/пункт меню Знак"/>
    <w:link w:val="961"/>
    <w:rPr>
      <w:rFonts w:eastAsia="Times New Roman"/>
      <w:i/>
      <w:lang w:eastAsia="ru-RU"/>
    </w:rPr>
  </w:style>
  <w:style w:type="paragraph" w:styleId="988">
    <w:name w:val="annotation text"/>
    <w:basedOn w:val="779"/>
    <w:link w:val="989"/>
    <w:pPr>
      <w:jc w:val="both"/>
    </w:pPr>
    <w:rPr>
      <w:rFonts w:ascii="Arial" w:hAnsi="Arial" w:eastAsia="Times New Roman"/>
      <w:sz w:val="20"/>
      <w:szCs w:val="20"/>
      <w:lang w:eastAsia="ru-RU"/>
    </w:rPr>
  </w:style>
  <w:style w:type="character" w:styleId="989" w:customStyle="1">
    <w:name w:val="Текст примечания Знак"/>
    <w:link w:val="988"/>
    <w:rPr>
      <w:rFonts w:eastAsia="Times New Roman"/>
      <w:lang w:eastAsia="ru-RU"/>
    </w:rPr>
  </w:style>
  <w:style w:type="paragraph" w:styleId="990" w:customStyle="1">
    <w:name w:val="Текст таблицы"/>
    <w:basedOn w:val="958"/>
    <w:qFormat/>
    <w:pPr>
      <w:jc w:val="left"/>
      <w:spacing w:before="0"/>
    </w:pPr>
  </w:style>
  <w:style w:type="character" w:styleId="991">
    <w:name w:val="annotation reference"/>
    <w:uiPriority w:val="99"/>
    <w:semiHidden/>
    <w:unhideWhenUsed/>
    <w:rPr>
      <w:sz w:val="16"/>
      <w:szCs w:val="16"/>
    </w:rPr>
  </w:style>
  <w:style w:type="paragraph" w:styleId="992">
    <w:name w:val="annotation subject"/>
    <w:basedOn w:val="988"/>
    <w:next w:val="988"/>
    <w:link w:val="993"/>
    <w:uiPriority w:val="99"/>
    <w:semiHidden/>
    <w:unhideWhenUsed/>
    <w:pPr>
      <w:jc w:val="left"/>
    </w:pPr>
    <w:rPr>
      <w:rFonts w:ascii="Times New Roman" w:hAnsi="Times New Roman" w:eastAsia="Calibri"/>
      <w:b/>
      <w:bCs/>
      <w:lang w:eastAsia="en-US"/>
    </w:rPr>
  </w:style>
  <w:style w:type="character" w:styleId="993" w:customStyle="1">
    <w:name w:val="Тема примечания Знак"/>
    <w:link w:val="992"/>
    <w:uiPriority w:val="99"/>
    <w:semiHidden/>
    <w:rPr>
      <w:rFonts w:ascii="Times New Roman" w:hAnsi="Times New Roman" w:eastAsia="Calibri"/>
      <w:b/>
      <w:bCs/>
      <w:lang w:eastAsia="ru-RU"/>
    </w:rPr>
  </w:style>
  <w:style w:type="paragraph" w:styleId="994">
    <w:name w:val="Revision"/>
    <w:hidden/>
    <w:uiPriority w:val="99"/>
    <w:semiHidden/>
    <w:rPr>
      <w:rFonts w:ascii="Times New Roman" w:hAnsi="Times New Roman"/>
      <w:sz w:val="28"/>
      <w:szCs w:val="28"/>
      <w:lang w:eastAsia="en-US"/>
    </w:rPr>
  </w:style>
  <w:style w:type="paragraph" w:styleId="995">
    <w:name w:val="Body Text 2"/>
    <w:basedOn w:val="779"/>
    <w:link w:val="996"/>
    <w:uiPriority w:val="99"/>
    <w:semiHidden/>
    <w:unhideWhenUsed/>
    <w:pPr>
      <w:spacing w:after="120" w:line="480" w:lineRule="auto"/>
    </w:pPr>
  </w:style>
  <w:style w:type="character" w:styleId="996" w:customStyle="1">
    <w:name w:val="Основной текст 2 Знак"/>
    <w:link w:val="995"/>
    <w:uiPriority w:val="99"/>
    <w:semiHidden/>
    <w:rPr>
      <w:rFonts w:ascii="Times New Roman" w:hAnsi="Times New Roman"/>
      <w:sz w:val="28"/>
      <w:szCs w:val="28"/>
      <w:lang w:eastAsia="en-US"/>
    </w:rPr>
  </w:style>
  <w:style w:type="paragraph" w:styleId="997">
    <w:name w:val="Normal (Web)"/>
    <w:basedOn w:val="779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998" w:customStyle="1">
    <w:name w:val="ConsPlusNormal"/>
    <w:qFormat/>
    <w:pPr>
      <w:widowControl w:val="off"/>
    </w:pPr>
    <w:rPr>
      <w:rFonts w:ascii="Times New Roman" w:hAnsi="Times New Roman" w:eastAsia="Times New Roman"/>
      <w:sz w:val="24"/>
      <w:szCs w:val="24"/>
    </w:rPr>
  </w:style>
  <w:style w:type="paragraph" w:styleId="999">
    <w:name w:val="endnote text"/>
    <w:basedOn w:val="779"/>
    <w:link w:val="1000"/>
    <w:uiPriority w:val="99"/>
    <w:semiHidden/>
    <w:rPr>
      <w:rFonts w:eastAsia="Times New Roman"/>
      <w:sz w:val="20"/>
      <w:szCs w:val="20"/>
      <w:lang w:eastAsia="ru-RU"/>
    </w:rPr>
  </w:style>
  <w:style w:type="character" w:styleId="1000" w:customStyle="1">
    <w:name w:val="Текст концевой сноски Знак"/>
    <w:link w:val="999"/>
    <w:uiPriority w:val="99"/>
    <w:semiHidden/>
    <w:rPr>
      <w:rFonts w:ascii="Times New Roman" w:hAnsi="Times New Roman" w:eastAsia="Times New Roman"/>
    </w:rPr>
  </w:style>
  <w:style w:type="character" w:styleId="1001">
    <w:name w:val="endnote reference"/>
    <w:uiPriority w:val="99"/>
    <w:semiHidden/>
    <w:rPr>
      <w:rFonts w:cs="Times New Roman"/>
      <w:vertAlign w:val="superscript"/>
    </w:rPr>
  </w:style>
  <w:style w:type="table" w:styleId="1002" w:customStyle="1">
    <w:name w:val="Сетка таблицы1"/>
    <w:basedOn w:val="790"/>
    <w:next w:val="974"/>
    <w:uiPriority w:val="9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3">
    <w:name w:val="footnote text"/>
    <w:basedOn w:val="779"/>
    <w:link w:val="1004"/>
    <w:uiPriority w:val="99"/>
    <w:semiHidden/>
    <w:unhideWhenUsed/>
    <w:rPr>
      <w:sz w:val="20"/>
      <w:szCs w:val="20"/>
    </w:rPr>
  </w:style>
  <w:style w:type="character" w:styleId="1004" w:customStyle="1">
    <w:name w:val="Текст сноски Знак"/>
    <w:link w:val="1003"/>
    <w:uiPriority w:val="99"/>
    <w:semiHidden/>
    <w:rPr>
      <w:rFonts w:ascii="Times New Roman" w:hAnsi="Times New Roman"/>
      <w:lang w:eastAsia="en-US"/>
    </w:rPr>
  </w:style>
  <w:style w:type="character" w:styleId="1005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380E-4A03-4F15-A33B-8EB43489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Кассихин Станислав (Kassikhin_SS)</dc:creator>
  <cp:keywords/>
  <cp:lastModifiedBy>chirkova_naiu</cp:lastModifiedBy>
  <cp:revision>28</cp:revision>
  <dcterms:created xsi:type="dcterms:W3CDTF">2024-11-10T13:58:00Z</dcterms:created>
  <dcterms:modified xsi:type="dcterms:W3CDTF">2025-06-27T10:41:57Z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ное название проекта">
    <vt:lpwstr>[Полное название проекта]</vt:lpwstr>
  </property>
  <property fmtid="{D5CDD505-2E9C-101B-9397-08002B2CF9AE}" pid="3" name="INSTALL_ID">
    <vt:lpwstr>36136</vt:lpwstr>
  </property>
  <property fmtid="{D5CDD505-2E9C-101B-9397-08002B2CF9AE}" pid="4" name="Дата регистрации проекта">
    <vt:lpwstr>[Дата регистрации проекта]</vt:lpwstr>
  </property>
  <property fmtid="{D5CDD505-2E9C-101B-9397-08002B2CF9AE}" pid="5" name="Регистрационный номер проекта">
    <vt:lpwstr>[Регистрационный номер проекта]</vt:lpwstr>
  </property>
  <property fmtid="{D5CDD505-2E9C-101B-9397-08002B2CF9AE}" pid="6" name="Р*Подписывающий...*Должность">
    <vt:lpwstr>[Должность]</vt:lpwstr>
  </property>
  <property fmtid="{D5CDD505-2E9C-101B-9397-08002B2CF9AE}" pid="7" name="Р*Подписывающий...*Фамилия И.О.">
    <vt:lpwstr>[Фамилия И.О.]</vt:lpwstr>
  </property>
  <property fmtid="{D5CDD505-2E9C-101B-9397-08002B2CF9AE}" pid="8" name="И.О. Фамилия подписывающего">
    <vt:lpwstr>[И.О. Фамилия подписывающего]</vt:lpwstr>
  </property>
</Properties>
</file>