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CF" w:rsidRDefault="002A752E" w:rsidP="003F03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CF">
        <w:rPr>
          <w:rFonts w:ascii="Times New Roman" w:hAnsi="Times New Roman" w:cs="Times New Roman"/>
          <w:b/>
          <w:sz w:val="28"/>
          <w:szCs w:val="28"/>
        </w:rPr>
        <w:t>Рекомендации по организации режимов труда и отдыха работников в</w:t>
      </w:r>
    </w:p>
    <w:p w:rsidR="002A752E" w:rsidRPr="003F03CF" w:rsidRDefault="00FC51C2" w:rsidP="003F03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51C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FC51C2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End"/>
      <w:r w:rsidRPr="00FC51C2">
        <w:rPr>
          <w:rFonts w:ascii="Times New Roman" w:hAnsi="Times New Roman" w:cs="Times New Roman"/>
          <w:b/>
          <w:sz w:val="28"/>
          <w:szCs w:val="28"/>
        </w:rPr>
        <w:t xml:space="preserve"> повышенной температуры воздуха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Трудовой кодекс Российской Федерации (далее – ТК РФ) обязывает работодателя обеспечивать безопасность и условия труда, соответствующие государственным нормативным требованиям охраны труда</w:t>
      </w:r>
      <w:bookmarkStart w:id="1" w:name="foot1"/>
      <w:bookmarkEnd w:id="1"/>
      <w:r w:rsidRPr="00AC7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Микроклимат помещения – состояние внутренней среды помещения, оказывающее воздействие на человека, характеризуемое показателями температуры воздуха и ограждающих конструкций, влажностью и подвижностью воздуха.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Предельно допустимые уровни физических факторов на рабочих местах установлены в разделе V СанПиН 1.2.3685-21 «Гигиенические нормативы и требования к обеспечению безопасности и (или) безвредности для человека факторов среды обитания», утвержденного постановлением Главного государственного санитарного врача Российской Федерации от 28.01.2021 № 2.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Показателями, характеризующими микроклимат на рабочих местах в производственных помещениях, являются: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температура воздуха;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температура поверхностей ограждающих конструкций (стены, потолок, пол), устройств, а также технологического оборудования или ограждающих его устройств;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относительная влажность воздуха;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скорость движения воздуха;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интенсивность теплового облучения.</w:t>
      </w:r>
    </w:p>
    <w:p w:rsidR="002A752E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 xml:space="preserve">Допустимые величины параметров микроклимата на рабочих местах в помещениях оцениваются в зависимости от категории работ по уровню </w:t>
      </w:r>
      <w:proofErr w:type="spellStart"/>
      <w:r w:rsidRPr="00AC7EDB">
        <w:rPr>
          <w:rFonts w:ascii="Times New Roman" w:hAnsi="Times New Roman" w:cs="Times New Roman"/>
          <w:sz w:val="28"/>
          <w:szCs w:val="28"/>
        </w:rPr>
        <w:t>энерготрат</w:t>
      </w:r>
      <w:proofErr w:type="spellEnd"/>
      <w:r w:rsidRPr="00AC7EDB">
        <w:rPr>
          <w:rFonts w:ascii="Times New Roman" w:hAnsi="Times New Roman" w:cs="Times New Roman"/>
          <w:sz w:val="28"/>
          <w:szCs w:val="28"/>
        </w:rPr>
        <w:t xml:space="preserve"> организма. Допустимые величины параметров микроклимата не распространяются на условия труда водолазов, космонавтов, аварийно-спасательные работы, боевые задачи, помещения с искусственными источниками холода, в которых работники используют спецодежду с теплоизолирующими свойствами.</w:t>
      </w:r>
    </w:p>
    <w:p w:rsidR="003F03CF" w:rsidRPr="003F03CF" w:rsidRDefault="003F03CF" w:rsidP="003F03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52E" w:rsidRDefault="002A752E" w:rsidP="003F03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03CF">
        <w:rPr>
          <w:rFonts w:ascii="Times New Roman" w:hAnsi="Times New Roman" w:cs="Times New Roman"/>
          <w:sz w:val="24"/>
          <w:szCs w:val="24"/>
        </w:rPr>
        <w:t xml:space="preserve">Таблица 1. Категории работ по уровню </w:t>
      </w:r>
      <w:proofErr w:type="spellStart"/>
      <w:r w:rsidRPr="003F03CF">
        <w:rPr>
          <w:rFonts w:ascii="Times New Roman" w:hAnsi="Times New Roman" w:cs="Times New Roman"/>
          <w:sz w:val="24"/>
          <w:szCs w:val="24"/>
        </w:rPr>
        <w:t>энерготрат</w:t>
      </w:r>
      <w:proofErr w:type="spellEnd"/>
      <w:r w:rsidRPr="003F03CF">
        <w:rPr>
          <w:rFonts w:ascii="Times New Roman" w:hAnsi="Times New Roman" w:cs="Times New Roman"/>
          <w:sz w:val="24"/>
          <w:szCs w:val="24"/>
        </w:rPr>
        <w:t xml:space="preserve"> организма</w:t>
      </w:r>
    </w:p>
    <w:p w:rsidR="003F03CF" w:rsidRPr="003F03CF" w:rsidRDefault="003F03CF" w:rsidP="003F03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417"/>
        <w:gridCol w:w="7655"/>
      </w:tblGrid>
      <w:tr w:rsidR="002A752E" w:rsidRPr="003F03CF" w:rsidTr="003F03CF">
        <w:trPr>
          <w:trHeight w:val="49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Категории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3CF">
              <w:rPr>
                <w:rFonts w:ascii="Times New Roman" w:hAnsi="Times New Roman" w:cs="Times New Roman"/>
              </w:rPr>
              <w:t>Энерготраты</w:t>
            </w:r>
            <w:proofErr w:type="spellEnd"/>
            <w:r w:rsidRPr="003F03CF">
              <w:rPr>
                <w:rFonts w:ascii="Times New Roman" w:hAnsi="Times New Roman" w:cs="Times New Roman"/>
              </w:rPr>
              <w:t>, Вт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Характер работ, примеры видов работ и профессий</w:t>
            </w:r>
          </w:p>
        </w:tc>
      </w:tr>
      <w:tr w:rsidR="002A752E" w:rsidRPr="00AC7EDB" w:rsidTr="003F03CF">
        <w:trPr>
          <w:trHeight w:val="49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AC7EDB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Iа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AC7EDB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до 139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E" w:rsidRPr="00AC7EDB" w:rsidRDefault="002A752E" w:rsidP="00AC7E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 xml:space="preserve">Ряд профессий на предприятиях точного </w:t>
            </w:r>
            <w:proofErr w:type="spellStart"/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приборо</w:t>
            </w:r>
            <w:proofErr w:type="spellEnd"/>
            <w:r w:rsidRPr="00AC7EDB">
              <w:rPr>
                <w:rFonts w:ascii="Times New Roman" w:hAnsi="Times New Roman" w:cs="Times New Roman"/>
                <w:sz w:val="24"/>
                <w:szCs w:val="24"/>
              </w:rPr>
              <w:t xml:space="preserve">- и машиностроения, на часовом, швейном производствах, в сфере управления </w:t>
            </w:r>
          </w:p>
        </w:tc>
      </w:tr>
      <w:tr w:rsidR="002A752E" w:rsidRPr="00AC7EDB" w:rsidTr="003F03CF">
        <w:trPr>
          <w:trHeight w:val="43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AC7EDB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Iб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AC7EDB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140 - 174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E" w:rsidRPr="00AC7EDB" w:rsidRDefault="002A752E" w:rsidP="00AC7E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 xml:space="preserve">Работы, производимые сидя, стоя или связанные с ходьбой и сопровождающиеся физическим напряжением </w:t>
            </w:r>
          </w:p>
        </w:tc>
      </w:tr>
      <w:tr w:rsidR="002A752E" w:rsidRPr="00AC7EDB" w:rsidTr="0012589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AC7EDB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IIа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AC7EDB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175 - 232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E" w:rsidRPr="00AC7EDB" w:rsidRDefault="002A752E" w:rsidP="00AC7E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 xml:space="preserve">Работы, связанные с постоянной ходьбой, перемещением мелких (до 1 кг) изделий или предметов в положении стоя или сидя и требующие определенного физического напряжения </w:t>
            </w:r>
          </w:p>
        </w:tc>
      </w:tr>
      <w:tr w:rsidR="002A752E" w:rsidRPr="00AC7EDB" w:rsidTr="003F03CF">
        <w:trPr>
          <w:trHeight w:val="47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AC7EDB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IIб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AC7EDB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233 - 290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E" w:rsidRPr="00AC7EDB" w:rsidRDefault="002A752E" w:rsidP="00AC7E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 xml:space="preserve">Работы, связанные с ходьбой, перемещением и переноской тяжестей до 10 кг и сопровождающиеся умеренным физическим напряжением </w:t>
            </w:r>
          </w:p>
        </w:tc>
      </w:tr>
      <w:tr w:rsidR="002A752E" w:rsidRPr="00AC7EDB" w:rsidTr="0012589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AC7EDB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AC7EDB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более 290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E" w:rsidRPr="00AC7EDB" w:rsidRDefault="002A752E" w:rsidP="00AC7E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 xml:space="preserve">Работы, связанные с постоянными передвижениями, перемещением и переноской значительных (свыше 10 кг) тяжестей и требующие больших физических усилий </w:t>
            </w:r>
          </w:p>
        </w:tc>
      </w:tr>
    </w:tbl>
    <w:p w:rsidR="002A752E" w:rsidRPr="00AC7EDB" w:rsidRDefault="002A752E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A752E" w:rsidRPr="00AC7EDB" w:rsidRDefault="002A752E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lastRenderedPageBreak/>
        <w:t>При обеспечении допустимых величин микроклимата на рабочих местах: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а) перепад температуры воздуха по высоте от уровня пола (0,1; 1,0; 1,5) м должен быть не более 3°С;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б) перепад температуры воздуха по горизонтали, а также ее изменения в течение смены не должны превышать: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 xml:space="preserve">для категорий работ </w:t>
      </w:r>
      <w:proofErr w:type="spellStart"/>
      <w:r w:rsidRPr="00AC7EDB">
        <w:rPr>
          <w:rFonts w:ascii="Times New Roman" w:hAnsi="Times New Roman" w:cs="Times New Roman"/>
          <w:sz w:val="28"/>
          <w:szCs w:val="28"/>
        </w:rPr>
        <w:t>Iа</w:t>
      </w:r>
      <w:proofErr w:type="spellEnd"/>
      <w:r w:rsidRPr="00AC7E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7EDB">
        <w:rPr>
          <w:rFonts w:ascii="Times New Roman" w:hAnsi="Times New Roman" w:cs="Times New Roman"/>
          <w:sz w:val="28"/>
          <w:szCs w:val="28"/>
        </w:rPr>
        <w:t>Iб</w:t>
      </w:r>
      <w:proofErr w:type="spellEnd"/>
      <w:r w:rsidRPr="00AC7EDB">
        <w:rPr>
          <w:rFonts w:ascii="Times New Roman" w:hAnsi="Times New Roman" w:cs="Times New Roman"/>
          <w:sz w:val="28"/>
          <w:szCs w:val="28"/>
        </w:rPr>
        <w:t xml:space="preserve"> – 4°С;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 xml:space="preserve">для категорий работ </w:t>
      </w:r>
      <w:proofErr w:type="spellStart"/>
      <w:r w:rsidRPr="00AC7EDB">
        <w:rPr>
          <w:rFonts w:ascii="Times New Roman" w:hAnsi="Times New Roman" w:cs="Times New Roman"/>
          <w:sz w:val="28"/>
          <w:szCs w:val="28"/>
        </w:rPr>
        <w:t>IIа</w:t>
      </w:r>
      <w:proofErr w:type="spellEnd"/>
      <w:r w:rsidRPr="00AC7E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7EDB">
        <w:rPr>
          <w:rFonts w:ascii="Times New Roman" w:hAnsi="Times New Roman" w:cs="Times New Roman"/>
          <w:sz w:val="28"/>
          <w:szCs w:val="28"/>
        </w:rPr>
        <w:t>IIб</w:t>
      </w:r>
      <w:proofErr w:type="spellEnd"/>
      <w:r w:rsidRPr="00AC7EDB">
        <w:rPr>
          <w:rFonts w:ascii="Times New Roman" w:hAnsi="Times New Roman" w:cs="Times New Roman"/>
          <w:sz w:val="28"/>
          <w:szCs w:val="28"/>
        </w:rPr>
        <w:t xml:space="preserve"> – 5°С;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для категории работ III – 6°С.</w:t>
      </w:r>
    </w:p>
    <w:p w:rsidR="002A752E" w:rsidRPr="00AC7EDB" w:rsidRDefault="002A752E" w:rsidP="00497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Допустимые величины параметров микроклимата на рабочих местах применительно к выполнению работ различных категорий в холодный и теплый периоды года приведены в таблице 2.</w:t>
      </w:r>
    </w:p>
    <w:p w:rsidR="003F03CF" w:rsidRPr="003F03CF" w:rsidRDefault="003F03CF" w:rsidP="003F03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52E" w:rsidRDefault="002A752E" w:rsidP="003F03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03CF">
        <w:rPr>
          <w:rFonts w:ascii="Times New Roman" w:hAnsi="Times New Roman" w:cs="Times New Roman"/>
          <w:sz w:val="24"/>
          <w:szCs w:val="24"/>
        </w:rPr>
        <w:t>Таблица 2. Допустимые величины параметров микроклимата</w:t>
      </w:r>
      <w:r w:rsidR="003F03CF" w:rsidRPr="003F03CF">
        <w:rPr>
          <w:rFonts w:ascii="Times New Roman" w:hAnsi="Times New Roman" w:cs="Times New Roman"/>
          <w:sz w:val="24"/>
          <w:szCs w:val="24"/>
        </w:rPr>
        <w:t xml:space="preserve"> </w:t>
      </w:r>
      <w:r w:rsidRPr="003F03CF">
        <w:rPr>
          <w:rFonts w:ascii="Times New Roman" w:hAnsi="Times New Roman" w:cs="Times New Roman"/>
          <w:sz w:val="24"/>
          <w:szCs w:val="24"/>
        </w:rPr>
        <w:t>на рабочих местах в помещениях</w:t>
      </w:r>
    </w:p>
    <w:p w:rsidR="003F03CF" w:rsidRPr="003F03CF" w:rsidRDefault="003F03CF" w:rsidP="003F03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339"/>
        <w:gridCol w:w="1276"/>
        <w:gridCol w:w="1134"/>
        <w:gridCol w:w="1134"/>
        <w:gridCol w:w="1701"/>
        <w:gridCol w:w="1417"/>
        <w:gridCol w:w="1560"/>
      </w:tblGrid>
      <w:tr w:rsidR="002A752E" w:rsidRPr="003F03CF" w:rsidTr="003F03CF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CF">
              <w:rPr>
                <w:rFonts w:ascii="Times New Roman" w:hAnsi="Times New Roman" w:cs="Times New Roman"/>
                <w:sz w:val="20"/>
                <w:szCs w:val="20"/>
              </w:rPr>
              <w:t>Период года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CF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работ по уровню </w:t>
            </w:r>
            <w:proofErr w:type="spellStart"/>
            <w:r w:rsidRPr="003F03CF">
              <w:rPr>
                <w:rFonts w:ascii="Times New Roman" w:hAnsi="Times New Roman" w:cs="Times New Roman"/>
                <w:sz w:val="20"/>
                <w:szCs w:val="20"/>
              </w:rPr>
              <w:t>энерготрат</w:t>
            </w:r>
            <w:proofErr w:type="spellEnd"/>
            <w:r w:rsidRPr="003F03CF">
              <w:rPr>
                <w:rFonts w:ascii="Times New Roman" w:hAnsi="Times New Roman" w:cs="Times New Roman"/>
                <w:sz w:val="20"/>
                <w:szCs w:val="20"/>
              </w:rPr>
              <w:t>, Вт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CF">
              <w:rPr>
                <w:rFonts w:ascii="Times New Roman" w:hAnsi="Times New Roman" w:cs="Times New Roman"/>
                <w:sz w:val="20"/>
                <w:szCs w:val="20"/>
              </w:rPr>
              <w:t>Температура воздуха, °C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CF">
              <w:rPr>
                <w:rFonts w:ascii="Times New Roman" w:hAnsi="Times New Roman" w:cs="Times New Roman"/>
                <w:sz w:val="20"/>
                <w:szCs w:val="20"/>
              </w:rPr>
              <w:t>Температура поверхностей, °C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CF">
              <w:rPr>
                <w:rFonts w:ascii="Times New Roman" w:hAnsi="Times New Roman" w:cs="Times New Roman"/>
                <w:sz w:val="20"/>
                <w:szCs w:val="20"/>
              </w:rPr>
              <w:t>Относительная влажность воздуха, 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CF">
              <w:rPr>
                <w:rFonts w:ascii="Times New Roman" w:hAnsi="Times New Roman" w:cs="Times New Roman"/>
                <w:sz w:val="20"/>
                <w:szCs w:val="20"/>
              </w:rPr>
              <w:t>Скорость движения воздуха, м/с</w:t>
            </w:r>
          </w:p>
        </w:tc>
      </w:tr>
      <w:tr w:rsidR="002A752E" w:rsidRPr="003F03CF" w:rsidTr="003F03CF">
        <w:trPr>
          <w:trHeight w:val="141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CF">
              <w:rPr>
                <w:rFonts w:ascii="Times New Roman" w:hAnsi="Times New Roman" w:cs="Times New Roman"/>
                <w:sz w:val="20"/>
                <w:szCs w:val="20"/>
              </w:rPr>
              <w:t>диапазон ниже оптимальных величин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CF">
              <w:rPr>
                <w:rFonts w:ascii="Times New Roman" w:hAnsi="Times New Roman" w:cs="Times New Roman"/>
                <w:sz w:val="20"/>
                <w:szCs w:val="20"/>
              </w:rPr>
              <w:t>диапазон выше оптимальных величин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CF">
              <w:rPr>
                <w:rFonts w:ascii="Times New Roman" w:hAnsi="Times New Roman" w:cs="Times New Roman"/>
                <w:sz w:val="20"/>
                <w:szCs w:val="20"/>
              </w:rPr>
              <w:t>для диапазона температур воздуха ниже оптимальных величин, не более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3CF">
              <w:rPr>
                <w:rFonts w:ascii="Times New Roman" w:hAnsi="Times New Roman" w:cs="Times New Roman"/>
                <w:sz w:val="20"/>
                <w:szCs w:val="20"/>
              </w:rPr>
              <w:t>для диапазона температур воздуха выше оптимальных величин, не более</w:t>
            </w:r>
          </w:p>
        </w:tc>
      </w:tr>
      <w:tr w:rsidR="002A752E" w:rsidRPr="003F03CF" w:rsidTr="0012589B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Холодный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3CF">
              <w:rPr>
                <w:rFonts w:ascii="Times New Roman" w:hAnsi="Times New Roman" w:cs="Times New Roman"/>
              </w:rPr>
              <w:t>Iа</w:t>
            </w:r>
            <w:proofErr w:type="spellEnd"/>
          </w:p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(до 139)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20,0 - 21,9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24,1 - 25,0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19,0 - 26,0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15 - 75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0,1</w:t>
            </w:r>
          </w:p>
        </w:tc>
      </w:tr>
      <w:tr w:rsidR="002A752E" w:rsidRPr="003F03CF" w:rsidTr="0012589B"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3CF">
              <w:rPr>
                <w:rFonts w:ascii="Times New Roman" w:hAnsi="Times New Roman" w:cs="Times New Roman"/>
              </w:rPr>
              <w:t>Iб</w:t>
            </w:r>
            <w:proofErr w:type="spellEnd"/>
          </w:p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(140 - 174)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19,0 - 20,9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23,1 - 24,0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18,0 - 25,0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15 - 75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0,2</w:t>
            </w:r>
          </w:p>
        </w:tc>
      </w:tr>
      <w:tr w:rsidR="002A752E" w:rsidRPr="003F03CF" w:rsidTr="0012589B"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3CF">
              <w:rPr>
                <w:rFonts w:ascii="Times New Roman" w:hAnsi="Times New Roman" w:cs="Times New Roman"/>
              </w:rPr>
              <w:t>IIа</w:t>
            </w:r>
            <w:proofErr w:type="spellEnd"/>
          </w:p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(175 - 232)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17,0 - 18,9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21,1 - 23,0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16,0 - 24,0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15 - 75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0,3</w:t>
            </w:r>
          </w:p>
        </w:tc>
      </w:tr>
      <w:tr w:rsidR="002A752E" w:rsidRPr="003F03CF" w:rsidTr="0012589B"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3CF">
              <w:rPr>
                <w:rFonts w:ascii="Times New Roman" w:hAnsi="Times New Roman" w:cs="Times New Roman"/>
              </w:rPr>
              <w:t>IIб</w:t>
            </w:r>
            <w:proofErr w:type="spellEnd"/>
          </w:p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(233 - 290)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15,0 - 16,9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19,1 - 22,0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14,0 - 23,0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15 - 75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0,4</w:t>
            </w:r>
          </w:p>
        </w:tc>
      </w:tr>
      <w:tr w:rsidR="002A752E" w:rsidRPr="003F03CF" w:rsidTr="0012589B"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III</w:t>
            </w:r>
          </w:p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(более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13,0 - 15,9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18,1 - 21,0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12,0 - 22,0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15 - 75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0,4</w:t>
            </w:r>
          </w:p>
        </w:tc>
      </w:tr>
      <w:tr w:rsidR="002A752E" w:rsidRPr="003F03CF" w:rsidTr="0012589B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Теплый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3CF">
              <w:rPr>
                <w:rFonts w:ascii="Times New Roman" w:hAnsi="Times New Roman" w:cs="Times New Roman"/>
              </w:rPr>
              <w:t>Iа</w:t>
            </w:r>
            <w:proofErr w:type="spellEnd"/>
          </w:p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(до 139)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21,0 - 22,9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25,1 - 28,0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20,0 - 29,0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15 - 75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0,2</w:t>
            </w:r>
          </w:p>
        </w:tc>
      </w:tr>
      <w:tr w:rsidR="002A752E" w:rsidRPr="003F03CF" w:rsidTr="0012589B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3CF">
              <w:rPr>
                <w:rFonts w:ascii="Times New Roman" w:hAnsi="Times New Roman" w:cs="Times New Roman"/>
              </w:rPr>
              <w:t>Iб</w:t>
            </w:r>
            <w:proofErr w:type="spellEnd"/>
          </w:p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(140 - 174)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20,0 - 21,9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24,1 - 28,0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19,0 - 29,0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15 - 75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0,3</w:t>
            </w:r>
          </w:p>
        </w:tc>
      </w:tr>
      <w:tr w:rsidR="002A752E" w:rsidRPr="003F03CF" w:rsidTr="0012589B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3CF">
              <w:rPr>
                <w:rFonts w:ascii="Times New Roman" w:hAnsi="Times New Roman" w:cs="Times New Roman"/>
              </w:rPr>
              <w:t>IIа</w:t>
            </w:r>
            <w:proofErr w:type="spellEnd"/>
          </w:p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(175 - 232)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18,0 - 19,9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22,1 - 27,0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17,0 - 28,0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15 - 75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0,4</w:t>
            </w:r>
          </w:p>
        </w:tc>
      </w:tr>
      <w:tr w:rsidR="002A752E" w:rsidRPr="003F03CF" w:rsidTr="0012589B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3CF">
              <w:rPr>
                <w:rFonts w:ascii="Times New Roman" w:hAnsi="Times New Roman" w:cs="Times New Roman"/>
              </w:rPr>
              <w:t>IIб</w:t>
            </w:r>
            <w:proofErr w:type="spellEnd"/>
          </w:p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(233 - 290)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16,0 - 18,9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21,1 - 27,0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15,0 - 28,0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15 - 75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0,5</w:t>
            </w:r>
          </w:p>
        </w:tc>
      </w:tr>
      <w:tr w:rsidR="002A752E" w:rsidRPr="003F03CF" w:rsidTr="0012589B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III</w:t>
            </w:r>
          </w:p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(более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15,0 - 17,9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20,1 - 26,0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14,0 - 27,0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15 - 75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2E" w:rsidRPr="003F03CF" w:rsidRDefault="002A752E" w:rsidP="003F03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F03CF">
              <w:rPr>
                <w:rFonts w:ascii="Times New Roman" w:hAnsi="Times New Roman" w:cs="Times New Roman"/>
              </w:rPr>
              <w:t>0,5</w:t>
            </w:r>
          </w:p>
        </w:tc>
      </w:tr>
    </w:tbl>
    <w:p w:rsidR="002A752E" w:rsidRPr="00AC7EDB" w:rsidRDefault="002A752E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 xml:space="preserve">Все работодатели обязаны контролировать параметры микроклимата воздуха на рабочих местах в производственных помещениях. </w:t>
      </w:r>
    </w:p>
    <w:p w:rsidR="002A752E" w:rsidRPr="00AC7EDB" w:rsidRDefault="00E0458B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A752E" w:rsidRPr="00AC7EDB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2A752E" w:rsidRPr="00AC7EDB">
        <w:rPr>
          <w:rFonts w:ascii="Times New Roman" w:hAnsi="Times New Roman" w:cs="Times New Roman"/>
          <w:sz w:val="28"/>
          <w:szCs w:val="28"/>
        </w:rPr>
        <w:t xml:space="preserve"> работы в жару, </w:t>
      </w:r>
      <w:r w:rsidR="003F03C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A752E" w:rsidRPr="00AC7EDB">
        <w:rPr>
          <w:rFonts w:ascii="Times New Roman" w:hAnsi="Times New Roman" w:cs="Times New Roman"/>
          <w:sz w:val="28"/>
          <w:szCs w:val="28"/>
        </w:rPr>
        <w:t>измер</w:t>
      </w:r>
      <w:r w:rsidR="003F03CF">
        <w:rPr>
          <w:rFonts w:ascii="Times New Roman" w:hAnsi="Times New Roman" w:cs="Times New Roman"/>
          <w:sz w:val="28"/>
          <w:szCs w:val="28"/>
        </w:rPr>
        <w:t>ит</w:t>
      </w:r>
      <w:r w:rsidR="002A752E" w:rsidRPr="00AC7EDB">
        <w:rPr>
          <w:rFonts w:ascii="Times New Roman" w:hAnsi="Times New Roman" w:cs="Times New Roman"/>
          <w:sz w:val="28"/>
          <w:szCs w:val="28"/>
        </w:rPr>
        <w:t xml:space="preserve">ь показатели микроклимата на рабочих местах в помещении. Если параметры микроклимата выше </w:t>
      </w:r>
      <w:r w:rsidR="002A752E" w:rsidRPr="00AC7EDB">
        <w:rPr>
          <w:rFonts w:ascii="Times New Roman" w:hAnsi="Times New Roman" w:cs="Times New Roman"/>
          <w:sz w:val="28"/>
          <w:szCs w:val="28"/>
        </w:rPr>
        <w:lastRenderedPageBreak/>
        <w:t>допустимых, необходимо провести мероприятия, которые помогут наладить микроклимат в помещении.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Для поддержания надлежащего микроклимата в помещениях всех зданий (сооружений) специалистам служб эксплуатации необходимо обеспечивать надлежащее техническое состояние систем отопления, вентиляции и кондиционирования и учитывать требования, зафиксированные в нормативных документах к этим системам.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Работодатель может установить специальные перерывы на время жары с согласия работников (ст. 72, 109 ТК</w:t>
      </w:r>
      <w:r w:rsidR="0062463B">
        <w:rPr>
          <w:rFonts w:ascii="Times New Roman" w:hAnsi="Times New Roman" w:cs="Times New Roman"/>
          <w:sz w:val="28"/>
          <w:szCs w:val="28"/>
        </w:rPr>
        <w:t xml:space="preserve"> РФ</w:t>
      </w:r>
      <w:r w:rsidRPr="00AC7ED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В период жары работодатель также может изменить график работы сотрудн</w:t>
      </w:r>
      <w:r w:rsidR="00E0458B">
        <w:rPr>
          <w:rFonts w:ascii="Times New Roman" w:hAnsi="Times New Roman" w:cs="Times New Roman"/>
          <w:sz w:val="28"/>
          <w:szCs w:val="28"/>
        </w:rPr>
        <w:t>иков с их согласия (ст. 72 ТК</w:t>
      </w:r>
      <w:r w:rsidR="0062463B">
        <w:rPr>
          <w:rFonts w:ascii="Times New Roman" w:hAnsi="Times New Roman" w:cs="Times New Roman"/>
          <w:sz w:val="28"/>
          <w:szCs w:val="28"/>
        </w:rPr>
        <w:t xml:space="preserve"> РФ</w:t>
      </w:r>
      <w:r w:rsidR="00E0458B">
        <w:rPr>
          <w:rFonts w:ascii="Times New Roman" w:hAnsi="Times New Roman" w:cs="Times New Roman"/>
          <w:sz w:val="28"/>
          <w:szCs w:val="28"/>
        </w:rPr>
        <w:t>).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Работники могут отказаться работать в жару (ч. 4 ст. 219 ТК</w:t>
      </w:r>
      <w:r w:rsidR="0062463B">
        <w:rPr>
          <w:rFonts w:ascii="Times New Roman" w:hAnsi="Times New Roman" w:cs="Times New Roman"/>
          <w:sz w:val="28"/>
          <w:szCs w:val="28"/>
        </w:rPr>
        <w:t xml:space="preserve"> РФ</w:t>
      </w:r>
      <w:r w:rsidRPr="00AC7EDB">
        <w:rPr>
          <w:rFonts w:ascii="Times New Roman" w:hAnsi="Times New Roman" w:cs="Times New Roman"/>
          <w:sz w:val="28"/>
          <w:szCs w:val="28"/>
        </w:rPr>
        <w:t>). Тогда работодатель должен предложить сотрудникам другую безопасную работу. Если другой работы нет, а работник отказывается работать, то работодателю придётся объявить для этого работника простой на время жары.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Чтобы объявить простой, необходимо зафиксировать параметры микроклимата в протоколе и оформить простой приказом. Приказ составляется в произвольной форме, в нем указывается причина введения простоя, работников, которые отказались работать в условиях жары, срок простоя, порядок оплаты и уведомления работников об окончании простоя.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 xml:space="preserve">Всех работников, в отношении которых оформляется простой, </w:t>
      </w:r>
      <w:r w:rsidR="00E0458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C7EDB">
        <w:rPr>
          <w:rFonts w:ascii="Times New Roman" w:hAnsi="Times New Roman" w:cs="Times New Roman"/>
          <w:sz w:val="28"/>
          <w:szCs w:val="28"/>
        </w:rPr>
        <w:t>ознаком</w:t>
      </w:r>
      <w:r w:rsidR="00E0458B">
        <w:rPr>
          <w:rFonts w:ascii="Times New Roman" w:hAnsi="Times New Roman" w:cs="Times New Roman"/>
          <w:sz w:val="28"/>
          <w:szCs w:val="28"/>
        </w:rPr>
        <w:t>ит</w:t>
      </w:r>
      <w:r w:rsidRPr="00AC7EDB">
        <w:rPr>
          <w:rFonts w:ascii="Times New Roman" w:hAnsi="Times New Roman" w:cs="Times New Roman"/>
          <w:sz w:val="28"/>
          <w:szCs w:val="28"/>
        </w:rPr>
        <w:t>ь с приказом под подпись.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19BF" w:rsidRDefault="00600F07" w:rsidP="00AC7E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BF">
        <w:rPr>
          <w:rFonts w:ascii="Times New Roman" w:hAnsi="Times New Roman" w:cs="Times New Roman"/>
          <w:b/>
          <w:sz w:val="28"/>
          <w:szCs w:val="28"/>
        </w:rPr>
        <w:t>Рекомендации Роспотребнадзора для работающих в условиях</w:t>
      </w:r>
    </w:p>
    <w:p w:rsidR="00600F07" w:rsidRPr="00A819BF" w:rsidRDefault="00600F07" w:rsidP="00AC7E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BF">
        <w:rPr>
          <w:rFonts w:ascii="Times New Roman" w:hAnsi="Times New Roman" w:cs="Times New Roman"/>
          <w:b/>
          <w:sz w:val="28"/>
          <w:szCs w:val="28"/>
        </w:rPr>
        <w:t>повышенных температур воздуха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Работы в нагревающем микроклимате необходимо проводить при соблюдении мер профилактики перегревания и рекомендаций относительно режима работ: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1. В случае если температура в рабочем помещении приблизилась к отметке 28,5 градусов, рекомендуется сокращать продолжительность рабочего дня на один час. При повышении температуры до 29 градусов – на два часа, при температуре 30,5 градусов – на четыре часа.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2. Для профилактики перегревания организма (гипертермии) необходимо организовать рациональный режим работы. При работах на открытом воздухе и температуре наружного воздуха 32,5 °C и выше продолжительность периодов непрерывной работы должна составлять 15 - 20 минут с последующей продолжительность отдыха не менее 10 - 12 минут в охлаждаемых помещениях. При этом допустимая суммарная продолжительность термической нагрузки за рабочую смену не должна превышать 4 - 5 часов, для лиц использующих специальную одежду для защиты от теплового излучения и 1,5 - 2 часа для лиц без специальной одежды.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3. В помещении, в котором осуществляется нормализация теплового состояния человека после работы в нагревающей среде, температуру воздуха, во избежание охлаждения организма вследствие большого перепада температур (поверхность тела - окружающий воздух) и усиленной теплоотдачи испарением пота, следует поддерживать на уровне 24 - 25 °C.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 xml:space="preserve">4. Работа при температуре наружного воздуха более 32,5 °C по показателям микроклимата относится к опасным (экстремальным). Не рекомендуется проведение </w:t>
      </w:r>
      <w:r w:rsidRPr="00AC7EDB">
        <w:rPr>
          <w:rFonts w:ascii="Times New Roman" w:hAnsi="Times New Roman" w:cs="Times New Roman"/>
          <w:sz w:val="28"/>
          <w:szCs w:val="28"/>
        </w:rPr>
        <w:lastRenderedPageBreak/>
        <w:t>работ на открытом воздухе при температуре свыше 32,5 °C. Следует изменить порядок рабочего дня, перенося такие работы на утреннее или вечернее время.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5. Для защиты от чрезмерного теплового излучения необходимо использовать специальную одежду или одежду из плотных сортов ткани. Рекомендуется допускать к такой работе лиц не моложе 25 и не старше 40 лет.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 xml:space="preserve">6. В целях профилактики обезвоживания организма рекомендуется правильно организовать и соблюдать питьевой режим. Питьевая вода должна быть в достаточном количестве и в доступной близости. Рекомендуемая температура питьевой воды, напитков, чая +10 - 15 °C. Для оптимального </w:t>
      </w:r>
      <w:proofErr w:type="spellStart"/>
      <w:r w:rsidRPr="00AC7EDB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AC7EDB">
        <w:rPr>
          <w:rFonts w:ascii="Times New Roman" w:hAnsi="Times New Roman" w:cs="Times New Roman"/>
          <w:sz w:val="28"/>
          <w:szCs w:val="28"/>
        </w:rPr>
        <w:t xml:space="preserve"> рекомендуется также возмещать потерю солей и микроэлементов, выделяемых из организма с потом, предусмотрев выдачу подсоленной воды, минеральной щелочной воды, кисломолочных напитков (обезжиренное молоко, молочная сыворотка), соков, витаминизированных напитков, кислородно-белковых коктейлей.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7. Пить воду следует часто и понемногу, чтобы поддерживать хорошую гидратацию организма (оптимальное содержание воды в организме, которое обеспечивает его нормальную жизнедеятельность, обмен веществ). При температуре воздуха более 30 °C и выполнении работы средней тяжести требуется выпивать не менее 0,5 л воды в час - примерно одну чашку каждые 20 минут.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8. Для поддержания иммунитета и снижения интоксикации организма рекомендуется, при возможности, употребление фруктов и овощей, введение витаминизации пищевых рационов.</w:t>
      </w:r>
    </w:p>
    <w:p w:rsidR="00A819BF" w:rsidRDefault="00A819BF" w:rsidP="00AC7E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52E" w:rsidRPr="00A819BF" w:rsidRDefault="002A752E" w:rsidP="00AC7E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9BF">
        <w:rPr>
          <w:rFonts w:ascii="Times New Roman" w:hAnsi="Times New Roman" w:cs="Times New Roman"/>
          <w:b/>
          <w:sz w:val="28"/>
          <w:szCs w:val="28"/>
        </w:rPr>
        <w:t>Ответственность работодателя</w:t>
      </w:r>
    </w:p>
    <w:p w:rsidR="00AC7EDB" w:rsidRPr="00A819BF" w:rsidRDefault="00AC7EDB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52E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Отдельного наказания за нарушение температурного режима нет, работодателей штрафуют либо за нарушение СанПиН, либо за нарушение санитарных требований к эксплуатации помещений.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4"/>
        <w:gridCol w:w="2666"/>
        <w:gridCol w:w="2944"/>
        <w:gridCol w:w="3352"/>
      </w:tblGrid>
      <w:tr w:rsidR="002A752E" w:rsidRPr="00E0458B" w:rsidTr="0012589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52E" w:rsidRPr="00E0458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458B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52E" w:rsidRPr="00E0458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458B">
              <w:rPr>
                <w:rFonts w:ascii="Times New Roman" w:hAnsi="Times New Roman" w:cs="Times New Roman"/>
              </w:rPr>
              <w:t>Штраф</w:t>
            </w:r>
          </w:p>
        </w:tc>
      </w:tr>
      <w:tr w:rsidR="00AC7EDB" w:rsidRPr="00E0458B" w:rsidTr="0012589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A752E" w:rsidRPr="00E0458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52E" w:rsidRPr="00E0458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458B">
              <w:rPr>
                <w:rFonts w:ascii="Times New Roman" w:hAnsi="Times New Roman" w:cs="Times New Roman"/>
              </w:rPr>
              <w:t>на должностных лиц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52E" w:rsidRPr="00E0458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458B">
              <w:rPr>
                <w:rFonts w:ascii="Times New Roman" w:hAnsi="Times New Roman" w:cs="Times New Roman"/>
              </w:rPr>
              <w:t>на ИП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52E" w:rsidRPr="00E0458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0458B">
              <w:rPr>
                <w:rFonts w:ascii="Times New Roman" w:hAnsi="Times New Roman" w:cs="Times New Roman"/>
              </w:rPr>
              <w:t>на юридическое лицо</w:t>
            </w:r>
          </w:p>
        </w:tc>
      </w:tr>
      <w:tr w:rsidR="00AC7EDB" w:rsidRPr="00AC7EDB" w:rsidTr="0012589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Статья 6.3 КоАП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Штраф от 500 до 1000 руб.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(или) штраф от 500 до 1000 руб.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(или) штраф от 10 000 до 20 000 руб.</w:t>
            </w:r>
          </w:p>
        </w:tc>
      </w:tr>
      <w:tr w:rsidR="002A752E" w:rsidRPr="00AC7EDB" w:rsidTr="0012589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(или) приостановление деятельности на срок до 90 суток</w:t>
            </w:r>
          </w:p>
        </w:tc>
      </w:tr>
      <w:tr w:rsidR="00AC7EDB" w:rsidRPr="00AC7EDB" w:rsidTr="002A752E">
        <w:trPr>
          <w:trHeight w:val="200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Статья 6.4 КоАП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Штраф от 1000 до 2000 руб.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(или) штраф от 1000 до 2000 руб.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(или) штраф от 10 000 до 20 000 руб.</w:t>
            </w:r>
          </w:p>
        </w:tc>
      </w:tr>
      <w:tr w:rsidR="002A752E" w:rsidRPr="00AC7EDB" w:rsidTr="0012589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52E" w:rsidRPr="00AC7EDB" w:rsidRDefault="002A752E" w:rsidP="00AC7E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B">
              <w:rPr>
                <w:rFonts w:ascii="Times New Roman" w:hAnsi="Times New Roman" w:cs="Times New Roman"/>
                <w:sz w:val="24"/>
                <w:szCs w:val="24"/>
              </w:rPr>
              <w:t>(или) приостановление деятельности на срок до 90 суток</w:t>
            </w:r>
          </w:p>
        </w:tc>
      </w:tr>
    </w:tbl>
    <w:p w:rsidR="002A752E" w:rsidRPr="00AC7EDB" w:rsidRDefault="002A752E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A752E" w:rsidRPr="00E0458B" w:rsidRDefault="002A752E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8B">
        <w:rPr>
          <w:rFonts w:ascii="Times New Roman" w:hAnsi="Times New Roman" w:cs="Times New Roman"/>
          <w:sz w:val="28"/>
          <w:szCs w:val="28"/>
        </w:rPr>
        <w:t xml:space="preserve">За нарушение температурных норм наказывает </w:t>
      </w:r>
      <w:proofErr w:type="spellStart"/>
      <w:r w:rsidRPr="00E0458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E0458B">
        <w:rPr>
          <w:rFonts w:ascii="Times New Roman" w:hAnsi="Times New Roman" w:cs="Times New Roman"/>
          <w:sz w:val="28"/>
          <w:szCs w:val="28"/>
        </w:rPr>
        <w:t>. Но требования по микроклимату – это также и требования по охране труда (ст. 219 и 220 ТК</w:t>
      </w:r>
      <w:r w:rsidR="0062463B">
        <w:rPr>
          <w:rFonts w:ascii="Times New Roman" w:hAnsi="Times New Roman" w:cs="Times New Roman"/>
          <w:sz w:val="28"/>
          <w:szCs w:val="28"/>
        </w:rPr>
        <w:t xml:space="preserve"> РФ</w:t>
      </w:r>
      <w:r w:rsidRPr="00E0458B">
        <w:rPr>
          <w:rFonts w:ascii="Times New Roman" w:hAnsi="Times New Roman" w:cs="Times New Roman"/>
          <w:sz w:val="28"/>
          <w:szCs w:val="28"/>
        </w:rPr>
        <w:t xml:space="preserve">), поэтому штраф вправе наложить и </w:t>
      </w:r>
      <w:proofErr w:type="spellStart"/>
      <w:r w:rsidRPr="00E0458B">
        <w:rPr>
          <w:rFonts w:ascii="Times New Roman" w:hAnsi="Times New Roman" w:cs="Times New Roman"/>
          <w:sz w:val="28"/>
          <w:szCs w:val="28"/>
        </w:rPr>
        <w:t>Рострудинспекция</w:t>
      </w:r>
      <w:proofErr w:type="spellEnd"/>
      <w:r w:rsidRPr="00E0458B">
        <w:rPr>
          <w:rFonts w:ascii="Times New Roman" w:hAnsi="Times New Roman" w:cs="Times New Roman"/>
          <w:sz w:val="28"/>
          <w:szCs w:val="28"/>
        </w:rPr>
        <w:t xml:space="preserve">, если зафиксирует соответствующее нарушение при проверке. </w:t>
      </w:r>
      <w:proofErr w:type="spellStart"/>
      <w:r w:rsidRPr="00E0458B">
        <w:rPr>
          <w:rFonts w:ascii="Times New Roman" w:hAnsi="Times New Roman" w:cs="Times New Roman"/>
          <w:sz w:val="28"/>
          <w:szCs w:val="28"/>
        </w:rPr>
        <w:t>Рострудинспекция</w:t>
      </w:r>
      <w:proofErr w:type="spellEnd"/>
      <w:r w:rsidRPr="00E0458B">
        <w:rPr>
          <w:rFonts w:ascii="Times New Roman" w:hAnsi="Times New Roman" w:cs="Times New Roman"/>
          <w:sz w:val="28"/>
          <w:szCs w:val="28"/>
        </w:rPr>
        <w:t xml:space="preserve"> может наложить штраф (ч. 1 ст. 5.27.1 КоАП):</w:t>
      </w:r>
    </w:p>
    <w:p w:rsidR="002A752E" w:rsidRPr="00E0458B" w:rsidRDefault="002A752E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458B">
        <w:rPr>
          <w:rFonts w:ascii="Times New Roman" w:hAnsi="Times New Roman" w:cs="Times New Roman"/>
          <w:sz w:val="28"/>
          <w:szCs w:val="28"/>
        </w:rPr>
        <w:t>на должностное лицо и ИП – от 2000 до 5000 руб.;</w:t>
      </w:r>
    </w:p>
    <w:p w:rsidR="002A752E" w:rsidRPr="00AC7EDB" w:rsidRDefault="002A752E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0458B">
        <w:rPr>
          <w:rFonts w:ascii="Times New Roman" w:hAnsi="Times New Roman" w:cs="Times New Roman"/>
          <w:sz w:val="28"/>
          <w:szCs w:val="28"/>
        </w:rPr>
        <w:t>организацию – от 50 000 до 80 000 руб.</w:t>
      </w:r>
    </w:p>
    <w:p w:rsidR="002A752E" w:rsidRPr="00A819BF" w:rsidRDefault="002A752E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19BF" w:rsidRDefault="00A819BF" w:rsidP="00AC7E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9BF" w:rsidRDefault="00A819BF" w:rsidP="00AC7E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F07" w:rsidRPr="00A819BF" w:rsidRDefault="00600F07" w:rsidP="00AC7E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819BF">
        <w:rPr>
          <w:rFonts w:ascii="Times New Roman" w:hAnsi="Times New Roman" w:cs="Times New Roman"/>
          <w:b/>
          <w:color w:val="FF0000"/>
          <w:sz w:val="32"/>
          <w:szCs w:val="32"/>
        </w:rPr>
        <w:t>Памятка по профилактике перегрева</w:t>
      </w:r>
    </w:p>
    <w:p w:rsidR="00600F07" w:rsidRPr="00A819BF" w:rsidRDefault="00600F07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00F07" w:rsidRPr="00AC7EDB" w:rsidRDefault="00600F07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1. Ограничить пребывание на улице, снизить физические нагрузки до минимума.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2. При нахождении в помещении необходимо обеспечить их проветривание - приоткрыть форточки, окна, по возможности дополнительно включить вентиляторы (напольные, настольные).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3. При выходе на улицу рекомендуется надевать легкую одежду из натуральных тканей светлой расцветки, желательно, чтобы ворот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4. Потребность в энергии в жаркую погоду снижается, в связи с чем, организму летом нужна менее калорийная пища. В жаркий период времени необходимо отказаться от жирной пищи, а потребление мяса свести к минимуму, лучше всего его заменить рыбой или морепродуктами. Необходимо предусмотреть снижение количества копченых, жареных, и скоропортящихся продуктов питания.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Приемы пищи желательно исключить в самое жаркое время дня и перенести их на утро и вечер. Необходимо особо строго соблюдать гигиенические и технологические требования приготовления блюд и хранения пищи.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5. В целях профилактики обезвоживания организма рекомендуется употреблять большое количество жидкости: чая, минеральной воды, морса, кисломолочных напитков с низким содержанием жира, отваров из сухофруктов, витаминизированных напитков. Необходимо избегать употребления газированных напитков и жидкостей с повышенным содержанием сахара, энергетических и алкогольных напитков.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Для соблюдения питьевого режима необходимо выпивать до 1,5 литров жидкости в сутки. Вместе с этим важно помнить, что увеличивать количество потребления воды не стоит людям с заболеваниями почек и сердечно-сосудистой системы.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6. Для поддержания иммунитета рекомендуется употребление фруктов и овощей, тщательно вымытых перед употреблением водой гарантированного качества.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7. В течении дня рекомендуется по возможности принять прохладный душ.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8. Поездки на личном и общественном транспорте следует ограничить или планировать их в утреннее или вечернее время, когда жара спадает.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9. При посещении магазинов и других объектов массового скопления граждан, необходимо отдавать предпочтение тем из них, где обеспечивается оптимальный температурный режим воздуха.</w:t>
      </w:r>
    </w:p>
    <w:p w:rsidR="00600F07" w:rsidRPr="00AC7EDB" w:rsidRDefault="00600F07" w:rsidP="00AC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sz w:val="28"/>
          <w:szCs w:val="28"/>
        </w:rPr>
        <w:t>10. Купание и водные процедуры на открытом воздухе проводить только в местах, отведенных и оборудованных для этих целей, с соблюдением правил организации купания.</w:t>
      </w:r>
    </w:p>
    <w:p w:rsidR="00600F07" w:rsidRDefault="00600F07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19BF" w:rsidRDefault="00A819BF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19BF" w:rsidRDefault="00A819BF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19BF" w:rsidRDefault="00A819BF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19BF" w:rsidRDefault="00A819BF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19BF" w:rsidRDefault="00A819BF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819BF" w:rsidRPr="00AC7EDB" w:rsidRDefault="00A819BF" w:rsidP="00AC7ED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00F07" w:rsidRPr="00AC7EDB" w:rsidRDefault="00600F07" w:rsidP="00AC7E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7E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85697B" wp14:editId="522C53BF">
            <wp:extent cx="5743853" cy="4062323"/>
            <wp:effectExtent l="0" t="0" r="0" b="0"/>
            <wp:docPr id="1" name="Рисунок 1" descr="https://www.rospotrebnadzor.ru/files/news/A4-Zara_1980x1400px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Zara_1980x1400px%20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831" cy="406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F07" w:rsidRPr="00AC7EDB" w:rsidSect="002A7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BC8"/>
    <w:multiLevelType w:val="multilevel"/>
    <w:tmpl w:val="404CF3E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30600"/>
    <w:multiLevelType w:val="hybridMultilevel"/>
    <w:tmpl w:val="FB3A9720"/>
    <w:lvl w:ilvl="0" w:tplc="7E72741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A3"/>
    <w:rsid w:val="002A752E"/>
    <w:rsid w:val="003F03CF"/>
    <w:rsid w:val="00497A7E"/>
    <w:rsid w:val="00600F07"/>
    <w:rsid w:val="0062463B"/>
    <w:rsid w:val="0093160E"/>
    <w:rsid w:val="00A21DA3"/>
    <w:rsid w:val="00A819BF"/>
    <w:rsid w:val="00AC7EDB"/>
    <w:rsid w:val="00E0458B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7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7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8F8C-5EF9-427E-A7A7-2D49E2AF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Мария Николаевна</dc:creator>
  <cp:keywords/>
  <dc:description/>
  <cp:lastModifiedBy>Петрова Мария Николаевна</cp:lastModifiedBy>
  <cp:revision>6</cp:revision>
  <cp:lastPrinted>2021-06-23T12:52:00Z</cp:lastPrinted>
  <dcterms:created xsi:type="dcterms:W3CDTF">2021-06-23T06:53:00Z</dcterms:created>
  <dcterms:modified xsi:type="dcterms:W3CDTF">2021-06-23T12:52:00Z</dcterms:modified>
</cp:coreProperties>
</file>