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03C4" w:rsidRPr="00D15EE8" w:rsidTr="002203C4">
        <w:tc>
          <w:tcPr>
            <w:tcW w:w="4785" w:type="dxa"/>
          </w:tcPr>
          <w:p w:rsidR="002203C4" w:rsidRPr="00D15EE8" w:rsidRDefault="002E6EEA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ab/>
            </w:r>
          </w:p>
        </w:tc>
        <w:tc>
          <w:tcPr>
            <w:tcW w:w="4785" w:type="dxa"/>
          </w:tcPr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УТВЕРЖДЕНА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приказом Министерства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 xml:space="preserve">социальной политики и труда 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Удмуртской Республики</w:t>
            </w:r>
          </w:p>
          <w:p w:rsidR="002203C4" w:rsidRPr="00D15EE8" w:rsidRDefault="008652A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«01</w:t>
            </w:r>
            <w:r w:rsidR="002203C4" w:rsidRPr="00D15EE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февраля</w:t>
            </w:r>
            <w:r w:rsidR="002203C4" w:rsidRPr="00D15EE8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22 года № 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</w:tc>
      </w:tr>
    </w:tbl>
    <w:p w:rsidR="002203C4" w:rsidRPr="00D15EE8" w:rsidRDefault="002203C4" w:rsidP="00787296">
      <w:pPr>
        <w:tabs>
          <w:tab w:val="left" w:pos="795"/>
          <w:tab w:val="center" w:pos="4960"/>
        </w:tabs>
        <w:ind w:left="57" w:right="57"/>
        <w:rPr>
          <w:rFonts w:eastAsia="Calibri"/>
          <w:b/>
          <w:sz w:val="26"/>
          <w:szCs w:val="26"/>
        </w:rPr>
      </w:pPr>
    </w:p>
    <w:p w:rsidR="002203C4" w:rsidRPr="00D15EE8" w:rsidRDefault="002203C4" w:rsidP="00787296">
      <w:pPr>
        <w:tabs>
          <w:tab w:val="left" w:pos="795"/>
          <w:tab w:val="center" w:pos="4960"/>
        </w:tabs>
        <w:ind w:left="57" w:right="57"/>
        <w:jc w:val="right"/>
        <w:rPr>
          <w:rFonts w:eastAsia="Calibri"/>
          <w:sz w:val="26"/>
          <w:szCs w:val="26"/>
        </w:rPr>
      </w:pPr>
      <w:r w:rsidRPr="00D15EE8">
        <w:rPr>
          <w:rFonts w:eastAsia="Calibri"/>
          <w:sz w:val="26"/>
          <w:szCs w:val="26"/>
        </w:rPr>
        <w:t>Форма</w:t>
      </w:r>
    </w:p>
    <w:p w:rsidR="002203C4" w:rsidRPr="00D15EE8" w:rsidRDefault="002203C4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</w:p>
    <w:p w:rsidR="002203C4" w:rsidRPr="00D15EE8" w:rsidRDefault="002203C4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</w:p>
    <w:p w:rsidR="0093580C" w:rsidRPr="00D15EE8" w:rsidRDefault="002203C4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  <w:r w:rsidRPr="00D15EE8">
        <w:rPr>
          <w:b/>
          <w:sz w:val="26"/>
          <w:szCs w:val="26"/>
        </w:rPr>
        <w:t xml:space="preserve">Проверочный лист (список контрольных вопросов), </w:t>
      </w:r>
      <w:r w:rsidR="00A949D0" w:rsidRPr="00D15EE8">
        <w:rPr>
          <w:b/>
          <w:bCs/>
          <w:sz w:val="26"/>
          <w:szCs w:val="26"/>
        </w:rPr>
        <w:t>применяемый</w:t>
      </w:r>
      <w:r w:rsidRPr="00D15EE8">
        <w:rPr>
          <w:b/>
          <w:bCs/>
          <w:sz w:val="26"/>
          <w:szCs w:val="26"/>
        </w:rPr>
        <w:t xml:space="preserve"> должностными лицами Министерства социальной политики и труда Удмуртской Республики</w:t>
      </w:r>
      <w:r w:rsidRPr="00D15EE8">
        <w:rPr>
          <w:b/>
          <w:sz w:val="26"/>
          <w:szCs w:val="26"/>
        </w:rPr>
        <w:t xml:space="preserve"> при осуществлении регионального государственного контроля (надзора) в сфере социального обслуживания граждан в части</w:t>
      </w:r>
      <w:r w:rsidRPr="00D15EE8">
        <w:rPr>
          <w:b/>
          <w:bCs/>
          <w:sz w:val="26"/>
          <w:szCs w:val="26"/>
        </w:rPr>
        <w:t xml:space="preserve"> проверки размещения и обновления информации о поставщике </w:t>
      </w:r>
    </w:p>
    <w:p w:rsidR="002203C4" w:rsidRPr="00D15EE8" w:rsidRDefault="002203C4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  <w:r w:rsidRPr="00D15EE8">
        <w:rPr>
          <w:b/>
          <w:bCs/>
          <w:sz w:val="26"/>
          <w:szCs w:val="26"/>
        </w:rPr>
        <w:t>социальных услуг</w:t>
      </w:r>
    </w:p>
    <w:p w:rsidR="002203C4" w:rsidRPr="00D15EE8" w:rsidRDefault="002203C4" w:rsidP="00787296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9"/>
        <w:gridCol w:w="5170"/>
      </w:tblGrid>
      <w:tr w:rsidR="002203C4" w:rsidRPr="00D15EE8" w:rsidTr="003D0FBE">
        <w:trPr>
          <w:trHeight w:val="57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A75FAE" w:rsidRDefault="002203C4" w:rsidP="00A75FA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75FAE">
              <w:rPr>
                <w:b/>
                <w:sz w:val="24"/>
                <w:szCs w:val="24"/>
              </w:rPr>
              <w:t xml:space="preserve">Наименование </w:t>
            </w:r>
            <w:r w:rsidR="00A75FAE" w:rsidRPr="00A75FAE">
              <w:rPr>
                <w:b/>
                <w:sz w:val="24"/>
                <w:szCs w:val="24"/>
              </w:rPr>
              <w:t xml:space="preserve">вида </w:t>
            </w:r>
            <w:r w:rsidR="00A949D0" w:rsidRPr="00A75FAE">
              <w:rPr>
                <w:b/>
                <w:sz w:val="24"/>
                <w:szCs w:val="24"/>
              </w:rPr>
              <w:t xml:space="preserve">регионального государственного </w:t>
            </w:r>
            <w:r w:rsidRPr="00A75FAE">
              <w:rPr>
                <w:b/>
                <w:sz w:val="24"/>
                <w:szCs w:val="24"/>
              </w:rPr>
              <w:t>контроля</w:t>
            </w:r>
            <w:r w:rsidR="00D271EB" w:rsidRPr="00A75FAE">
              <w:rPr>
                <w:b/>
                <w:sz w:val="24"/>
                <w:szCs w:val="24"/>
              </w:rPr>
              <w:t xml:space="preserve"> (надзора)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A949D0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Объект </w:t>
            </w:r>
            <w:r w:rsidR="00A949D0" w:rsidRPr="00D15EE8">
              <w:rPr>
                <w:sz w:val="24"/>
                <w:szCs w:val="24"/>
              </w:rPr>
              <w:t xml:space="preserve">регионального </w:t>
            </w:r>
            <w:r w:rsidRPr="00D15EE8">
              <w:rPr>
                <w:sz w:val="24"/>
                <w:szCs w:val="24"/>
              </w:rPr>
              <w:t>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Место (места) проведения контрольного </w:t>
            </w:r>
            <w:r w:rsidRPr="00D15EE8">
              <w:rPr>
                <w:sz w:val="24"/>
                <w:szCs w:val="24"/>
              </w:rPr>
              <w:lastRenderedPageBreak/>
              <w:t>(надзорного) мероприятия с заполнением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rPr>
          <w:trHeight w:val="5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Должности, фамилии и инициалы должностных лиц контрольного (надзорного) органа, проводящих контрольное (надзорное) мероприятие и заполняющих проверочный лист, в том числе руководителя группы инспекторов (при наличии)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203C4" w:rsidRPr="00D15EE8" w:rsidRDefault="002203C4" w:rsidP="00787296">
      <w:pPr>
        <w:ind w:left="57" w:right="57"/>
        <w:jc w:val="both"/>
        <w:rPr>
          <w:sz w:val="24"/>
          <w:szCs w:val="24"/>
        </w:rPr>
      </w:pPr>
      <w:r w:rsidRPr="00D15EE8">
        <w:rPr>
          <w:sz w:val="24"/>
          <w:szCs w:val="24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67"/>
        <w:gridCol w:w="2842"/>
        <w:gridCol w:w="410"/>
        <w:gridCol w:w="536"/>
        <w:gridCol w:w="1658"/>
        <w:gridCol w:w="1491"/>
      </w:tblGrid>
      <w:tr w:rsidR="002D749B" w:rsidRPr="00D15EE8" w:rsidTr="009A174A">
        <w:trPr>
          <w:tblHeader/>
        </w:trPr>
        <w:tc>
          <w:tcPr>
            <w:tcW w:w="0" w:type="auto"/>
            <w:vMerge w:val="restart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0" w:type="auto"/>
            <w:vMerge w:val="restart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vMerge w:val="restart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D749B" w:rsidRPr="00D15EE8" w:rsidTr="009A174A">
        <w:trPr>
          <w:tblHeader/>
        </w:trPr>
        <w:tc>
          <w:tcPr>
            <w:tcW w:w="0" w:type="auto"/>
            <w:vMerge/>
            <w:vAlign w:val="center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vMerge/>
            <w:vAlign w:val="center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35F24" w:rsidRPr="00D15EE8" w:rsidTr="009A174A">
        <w:trPr>
          <w:trHeight w:val="275"/>
        </w:trPr>
        <w:tc>
          <w:tcPr>
            <w:tcW w:w="0" w:type="auto"/>
            <w:gridSpan w:val="7"/>
            <w:hideMark/>
          </w:tcPr>
          <w:p w:rsidR="00F35F24" w:rsidRPr="00D15EE8" w:rsidRDefault="00F35F2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Поставщиком социальных услуг обеспечена открытость и доступность информации:       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«а» пункта 2</w:t>
            </w:r>
            <w:r w:rsidR="00AE4C4C" w:rsidRPr="00D15EE8">
              <w:rPr>
                <w:sz w:val="24"/>
                <w:szCs w:val="24"/>
              </w:rPr>
              <w:t xml:space="preserve">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«Интернет», утвержденных </w:t>
            </w:r>
            <w:r w:rsidRPr="00D15EE8">
              <w:rPr>
                <w:sz w:val="24"/>
                <w:szCs w:val="24"/>
              </w:rPr>
              <w:t xml:space="preserve"> </w:t>
            </w:r>
            <w:r w:rsidR="00E51891" w:rsidRPr="00D15EE8">
              <w:rPr>
                <w:sz w:val="24"/>
                <w:szCs w:val="24"/>
              </w:rPr>
              <w:t>п</w:t>
            </w:r>
            <w:r w:rsidR="00AE4C4C" w:rsidRPr="00D15EE8">
              <w:rPr>
                <w:sz w:val="24"/>
                <w:szCs w:val="24"/>
              </w:rPr>
              <w:t>остановлением</w:t>
            </w:r>
            <w:r w:rsidRPr="00D15EE8">
              <w:rPr>
                <w:sz w:val="24"/>
                <w:szCs w:val="24"/>
              </w:rPr>
              <w:t xml:space="preserve"> Правительства Российской Федерации от 24 ноября 2014 г</w:t>
            </w:r>
            <w:r w:rsidR="003C1110" w:rsidRPr="00D15EE8">
              <w:rPr>
                <w:sz w:val="24"/>
                <w:szCs w:val="24"/>
              </w:rPr>
              <w:t>ода</w:t>
            </w:r>
            <w:r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lastRenderedPageBreak/>
              <w:t>№</w:t>
            </w:r>
            <w:r w:rsidR="003C1110" w:rsidRPr="00D15EE8">
              <w:rPr>
                <w:sz w:val="24"/>
                <w:szCs w:val="24"/>
              </w:rPr>
              <w:t> </w:t>
            </w:r>
            <w:r w:rsidR="00AE4C4C" w:rsidRPr="00D15EE8">
              <w:rPr>
                <w:sz w:val="24"/>
                <w:szCs w:val="24"/>
              </w:rPr>
              <w:t xml:space="preserve">1239 </w:t>
            </w:r>
            <w:r w:rsidRPr="00D15EE8">
              <w:rPr>
                <w:sz w:val="24"/>
                <w:szCs w:val="24"/>
              </w:rPr>
              <w:t>(далее – Постановление № 1239);</w:t>
            </w:r>
          </w:p>
          <w:p w:rsidR="002203C4" w:rsidRPr="00D15EE8" w:rsidRDefault="002203C4" w:rsidP="00A44FFC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подпункты 1-5 пункта 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</w:t>
            </w:r>
            <w:r w:rsidR="003C1110" w:rsidRPr="00D15EE8">
              <w:rPr>
                <w:sz w:val="24"/>
                <w:szCs w:val="24"/>
              </w:rPr>
              <w:t>ода</w:t>
            </w:r>
            <w:r w:rsidRPr="00D15EE8">
              <w:rPr>
                <w:sz w:val="24"/>
                <w:szCs w:val="24"/>
              </w:rPr>
              <w:t xml:space="preserve"> № 886н</w:t>
            </w:r>
            <w:r w:rsidR="008A715E" w:rsidRPr="00D15EE8">
              <w:rPr>
                <w:sz w:val="24"/>
                <w:szCs w:val="24"/>
              </w:rPr>
              <w:t xml:space="preserve"> (далее – Приказ</w:t>
            </w:r>
            <w:r w:rsidRPr="00D15EE8">
              <w:rPr>
                <w:sz w:val="24"/>
                <w:szCs w:val="24"/>
              </w:rPr>
              <w:t xml:space="preserve"> № 886н)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структуре и органах управления организации социального обслуживания, в том числе: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«б»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</w:t>
            </w:r>
            <w:r w:rsidR="002203C4" w:rsidRPr="00D15EE8">
              <w:rPr>
                <w:sz w:val="24"/>
                <w:szCs w:val="24"/>
              </w:rPr>
              <w:t>.</w:t>
            </w:r>
            <w:r w:rsidRPr="00D15EE8">
              <w:rPr>
                <w:sz w:val="24"/>
                <w:szCs w:val="24"/>
              </w:rPr>
              <w:t>1.</w:t>
            </w:r>
            <w:r w:rsidR="002203C4" w:rsidRPr="00D15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203C4" w:rsidRPr="00D15EE8" w:rsidRDefault="008F15C0" w:rsidP="008F15C0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</w:t>
            </w:r>
            <w:r w:rsidR="002203C4" w:rsidRPr="00D15EE8">
              <w:rPr>
                <w:sz w:val="24"/>
                <w:szCs w:val="24"/>
              </w:rPr>
              <w:t>наименовани</w:t>
            </w:r>
            <w:r w:rsidRPr="00D15EE8">
              <w:rPr>
                <w:sz w:val="24"/>
                <w:szCs w:val="24"/>
              </w:rPr>
              <w:t>и</w:t>
            </w:r>
            <w:r w:rsidR="002203C4" w:rsidRPr="00D15EE8">
              <w:rPr>
                <w:sz w:val="24"/>
                <w:szCs w:val="24"/>
              </w:rPr>
              <w:t xml:space="preserve"> структурных подразделений (органов управления) (при наличии)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«б»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</w:t>
            </w:r>
            <w:r w:rsidR="008A715E" w:rsidRPr="00D15EE8">
              <w:rPr>
                <w:sz w:val="24"/>
                <w:szCs w:val="24"/>
              </w:rPr>
              <w:t>риказа</w:t>
            </w:r>
            <w:r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</w:t>
            </w:r>
            <w:r w:rsidR="002203C4" w:rsidRPr="00D15EE8">
              <w:rPr>
                <w:sz w:val="24"/>
                <w:szCs w:val="24"/>
              </w:rPr>
              <w:t>.</w:t>
            </w:r>
            <w:r w:rsidRPr="00D15EE8">
              <w:rPr>
                <w:sz w:val="24"/>
                <w:szCs w:val="24"/>
              </w:rPr>
              <w:t>2.</w:t>
            </w:r>
            <w:r w:rsidR="002203C4" w:rsidRPr="00D15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203C4" w:rsidRPr="00D15EE8" w:rsidRDefault="008F15C0" w:rsidP="008F15C0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</w:t>
            </w:r>
            <w:r w:rsidR="002203C4" w:rsidRPr="00D15EE8">
              <w:rPr>
                <w:sz w:val="24"/>
                <w:szCs w:val="24"/>
              </w:rPr>
              <w:t>фамилии, имен</w:t>
            </w:r>
            <w:r w:rsidRPr="00D15EE8">
              <w:rPr>
                <w:sz w:val="24"/>
                <w:szCs w:val="24"/>
              </w:rPr>
              <w:t>и</w:t>
            </w:r>
            <w:r w:rsidR="002203C4" w:rsidRPr="00D15EE8">
              <w:rPr>
                <w:sz w:val="24"/>
                <w:szCs w:val="24"/>
              </w:rPr>
              <w:t>, отчеств</w:t>
            </w:r>
            <w:r w:rsidRPr="00D15EE8">
              <w:rPr>
                <w:sz w:val="24"/>
                <w:szCs w:val="24"/>
              </w:rPr>
              <w:t>е</w:t>
            </w:r>
            <w:r w:rsidR="002203C4" w:rsidRPr="00D15EE8">
              <w:rPr>
                <w:sz w:val="24"/>
                <w:szCs w:val="24"/>
              </w:rPr>
              <w:t xml:space="preserve"> и должности руководителей стру</w:t>
            </w:r>
            <w:r w:rsidR="00B53940" w:rsidRPr="00D15EE8">
              <w:rPr>
                <w:sz w:val="24"/>
                <w:szCs w:val="24"/>
              </w:rPr>
              <w:t>ктурных подразделений, о положениях</w:t>
            </w:r>
            <w:r w:rsidR="002203C4" w:rsidRPr="00D15EE8">
              <w:rPr>
                <w:sz w:val="24"/>
                <w:szCs w:val="24"/>
              </w:rPr>
              <w:t xml:space="preserve"> о структурных подразделениях (при наличии)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«б» пункта 2 Постановления</w:t>
            </w:r>
            <w:r w:rsidR="003C1110" w:rsidRPr="00D15EE8">
              <w:rPr>
                <w:sz w:val="24"/>
                <w:szCs w:val="24"/>
              </w:rPr>
              <w:t xml:space="preserve"> №</w:t>
            </w:r>
            <w:r w:rsidRPr="00D15EE8">
              <w:rPr>
                <w:sz w:val="24"/>
                <w:szCs w:val="24"/>
              </w:rPr>
              <w:t xml:space="preserve"> 1239;</w:t>
            </w:r>
          </w:p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</w:t>
            </w:r>
            <w:r w:rsidR="008A715E" w:rsidRPr="00D15EE8">
              <w:rPr>
                <w:sz w:val="24"/>
                <w:szCs w:val="24"/>
              </w:rPr>
              <w:t>риказа</w:t>
            </w:r>
            <w:r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</w:t>
            </w:r>
            <w:r w:rsidR="002203C4" w:rsidRPr="00D15EE8">
              <w:rPr>
                <w:sz w:val="24"/>
                <w:szCs w:val="24"/>
              </w:rPr>
              <w:t>.</w:t>
            </w:r>
            <w:r w:rsidRPr="00D15EE8">
              <w:rPr>
                <w:sz w:val="24"/>
                <w:szCs w:val="24"/>
              </w:rPr>
              <w:t>3.</w:t>
            </w:r>
            <w:r w:rsidR="002203C4" w:rsidRPr="00D15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203C4" w:rsidRPr="00D15EE8" w:rsidRDefault="008F15C0" w:rsidP="008F15C0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месте </w:t>
            </w:r>
            <w:r w:rsidR="002203C4" w:rsidRPr="00D15EE8">
              <w:rPr>
                <w:sz w:val="24"/>
                <w:szCs w:val="24"/>
              </w:rPr>
              <w:t xml:space="preserve">нахождения обособленных структурных подразделений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«б»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</w:t>
            </w:r>
            <w:r w:rsidR="002203C4" w:rsidRPr="00D15EE8">
              <w:rPr>
                <w:sz w:val="24"/>
                <w:szCs w:val="24"/>
              </w:rPr>
              <w:t>.</w:t>
            </w:r>
            <w:r w:rsidRPr="00D15EE8">
              <w:rPr>
                <w:sz w:val="24"/>
                <w:szCs w:val="24"/>
              </w:rPr>
              <w:t>4.</w:t>
            </w:r>
            <w:r w:rsidR="002203C4" w:rsidRPr="00D15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203C4" w:rsidRPr="00D15EE8" w:rsidRDefault="008F15C0" w:rsidP="008F15C0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 </w:t>
            </w:r>
            <w:r w:rsidR="002203C4" w:rsidRPr="00D15EE8">
              <w:rPr>
                <w:sz w:val="24"/>
                <w:szCs w:val="24"/>
              </w:rPr>
              <w:t>адрес</w:t>
            </w:r>
            <w:r w:rsidRPr="00D15EE8">
              <w:rPr>
                <w:sz w:val="24"/>
                <w:szCs w:val="24"/>
              </w:rPr>
              <w:t>е</w:t>
            </w:r>
            <w:r w:rsidR="002203C4" w:rsidRPr="00D15EE8">
              <w:rPr>
                <w:sz w:val="24"/>
                <w:szCs w:val="24"/>
              </w:rPr>
              <w:t xml:space="preserve"> </w:t>
            </w:r>
            <w:r w:rsidR="002203C4" w:rsidRPr="00D15EE8">
              <w:rPr>
                <w:sz w:val="24"/>
                <w:szCs w:val="24"/>
              </w:rPr>
              <w:lastRenderedPageBreak/>
              <w:t xml:space="preserve">официальных сайтов структурных подразделений в сети «Интернет» (при наличии)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1) подпункт «б» пункта 2 </w:t>
            </w:r>
            <w:r w:rsidRPr="00D15EE8">
              <w:rPr>
                <w:sz w:val="24"/>
                <w:szCs w:val="24"/>
              </w:rPr>
              <w:lastRenderedPageBreak/>
              <w:t>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  <w:hideMark/>
          </w:tcPr>
          <w:p w:rsidR="002203C4" w:rsidRPr="00D15EE8" w:rsidRDefault="008F15C0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об электронной почте</w:t>
            </w:r>
            <w:r w:rsidR="002203C4" w:rsidRPr="00D15EE8">
              <w:rPr>
                <w:sz w:val="24"/>
                <w:szCs w:val="24"/>
              </w:rPr>
              <w:t xml:space="preserve"> структурных подразделений (при наличии)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«б»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руководителе, его заместителях, руководителях филиалов организации социального обслуживания (при наличии)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«в» пункта 2 Постановления №</w:t>
            </w:r>
            <w:r w:rsidR="003C1110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6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персональном составе работников (с указанием с их согласия уровня образования, квалификации и опыта работы)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«г» пункта 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7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</w:t>
            </w:r>
            <w:r w:rsidRPr="00D15EE8">
              <w:rPr>
                <w:sz w:val="24"/>
                <w:szCs w:val="24"/>
              </w:rPr>
              <w:lastRenderedPageBreak/>
              <w:t xml:space="preserve">здоровья получателей социальных услуг, доступе к информационным системам в сфере социального обслуживания и сети «Интернет»)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1) подпункт «д»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8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5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перечне предоставляемых социальных услуг по видам социальных услуг и формам социального обслуживания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«е»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</w:t>
            </w:r>
            <w:r w:rsidR="008A715E" w:rsidRPr="00D15EE8">
              <w:rPr>
                <w:sz w:val="24"/>
                <w:szCs w:val="24"/>
              </w:rPr>
              <w:t xml:space="preserve"> подпункты 9-10 пункта 2 Приказа</w:t>
            </w:r>
            <w:r w:rsidRPr="00D15EE8">
              <w:rPr>
                <w:sz w:val="24"/>
                <w:szCs w:val="24"/>
              </w:rPr>
              <w:t xml:space="preserve"> 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6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«ж»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11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7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тарифах на социальные услуги по видам социальных услуг и формам социального обслуживания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1) подпункт «з» пункта 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 xml:space="preserve">1239; 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11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8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</w:t>
            </w:r>
            <w:r w:rsidRPr="00D15EE8">
              <w:rPr>
                <w:sz w:val="24"/>
                <w:szCs w:val="24"/>
              </w:rPr>
              <w:lastRenderedPageBreak/>
              <w:t xml:space="preserve">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1) подпункт «и» пункта 2 Постановления </w:t>
            </w:r>
            <w:r w:rsidR="003C1110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12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9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«к» пункта 2 Постановления №</w:t>
            </w:r>
            <w:r w:rsidR="003C1110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13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10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 </w:t>
            </w:r>
            <w:r w:rsidR="008F15C0" w:rsidRPr="00D15EE8">
              <w:rPr>
                <w:sz w:val="24"/>
                <w:szCs w:val="24"/>
              </w:rPr>
              <w:t xml:space="preserve">об </w:t>
            </w:r>
            <w:r w:rsidRPr="00D15EE8">
              <w:rPr>
                <w:sz w:val="24"/>
                <w:szCs w:val="24"/>
              </w:rPr>
              <w:t xml:space="preserve">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«л»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14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11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«м»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15 пункта 2 Приказа</w:t>
            </w:r>
            <w:r w:rsidR="002203C4" w:rsidRPr="00D15EE8">
              <w:rPr>
                <w:sz w:val="24"/>
                <w:szCs w:val="24"/>
              </w:rPr>
              <w:t xml:space="preserve">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12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финансово-хозяйственной деятельности (с приложением электронного образа плана финансово-хозяйственной деятельности)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«н» пункта 2 Постановления №</w:t>
            </w:r>
            <w:r w:rsidR="00C242A3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16 пункта 2 Приказ</w:t>
            </w:r>
            <w:r w:rsidR="002203C4" w:rsidRPr="00D15EE8">
              <w:rPr>
                <w:sz w:val="24"/>
                <w:szCs w:val="24"/>
              </w:rPr>
              <w:t xml:space="preserve">а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13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«о»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17 пункта 2 Приказ</w:t>
            </w:r>
            <w:r w:rsidR="002203C4" w:rsidRPr="00D15EE8">
              <w:rPr>
                <w:sz w:val="24"/>
                <w:szCs w:val="24"/>
              </w:rPr>
              <w:t xml:space="preserve">а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14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наличии предписаний органов, осуществляющих государственный контроль в сфере социального обслуживания, и об отчетах об исполнении таких предписаний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подпункт «п» пункта 2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18 пункта 2 Приказ</w:t>
            </w:r>
            <w:r w:rsidR="002203C4" w:rsidRPr="00D15EE8">
              <w:rPr>
                <w:sz w:val="24"/>
                <w:szCs w:val="24"/>
              </w:rPr>
              <w:t xml:space="preserve">а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15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 проведении независимой оценки качества оказания услуг организациями социального обслуживания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</w:t>
            </w:r>
            <w:r w:rsidR="001B3C34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подпункт «р» пункта 2 Постановления № 1239;</w:t>
            </w:r>
          </w:p>
          <w:p w:rsidR="002203C4" w:rsidRPr="00D15EE8" w:rsidRDefault="00D271EB" w:rsidP="001B3C34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</w:t>
            </w:r>
            <w:r w:rsidR="001B3C34" w:rsidRPr="00D15EE8">
              <w:rPr>
                <w:sz w:val="24"/>
                <w:szCs w:val="24"/>
              </w:rPr>
              <w:t xml:space="preserve"> пункт 3 Приказа № 886н</w:t>
            </w:r>
            <w:r w:rsidR="002203C4" w:rsidRPr="00D15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A949D0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16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Информация размещена на официальном сайте поставщика социальных услуг и обновляется в течение 10 рабочих дней со дня ее создания, получения или внесения соответствующих изменений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пункт 3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подпункт 8 пункта 2 Приказ</w:t>
            </w:r>
            <w:r w:rsidR="002203C4" w:rsidRPr="00D15EE8">
              <w:rPr>
                <w:sz w:val="24"/>
                <w:szCs w:val="24"/>
              </w:rPr>
              <w:t xml:space="preserve">а № 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17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E51891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«Единый портал государственных и муниципальных услуг (функций)», информацию о преимуществах получения государственных и муниципальных услуг в электронной форме, ссылку на официальные сайты органа государственной </w:t>
            </w:r>
            <w:r w:rsidRPr="00D15EE8">
              <w:rPr>
                <w:sz w:val="24"/>
                <w:szCs w:val="24"/>
              </w:rPr>
              <w:lastRenderedPageBreak/>
              <w:t xml:space="preserve">власти субъекта Российской Федерации, уполномоченного на осуществление предусмотренных Федеральным законом «Об основах социального обслуживания граждан в Российской Федерации»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законом «Об основах социального обслуживания граждан в Российской Федерации» предоставлены полномочия на признание граждан нуждающимися в социальном обслуживании и </w:t>
            </w:r>
            <w:r w:rsidRPr="00D15EE8">
              <w:rPr>
                <w:sz w:val="24"/>
                <w:szCs w:val="24"/>
              </w:rPr>
              <w:lastRenderedPageBreak/>
              <w:t xml:space="preserve">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1) пункт 4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пункт 4 Приказ</w:t>
            </w:r>
            <w:r w:rsidR="002203C4" w:rsidRPr="00D15EE8">
              <w:rPr>
                <w:sz w:val="24"/>
                <w:szCs w:val="24"/>
              </w:rPr>
              <w:t xml:space="preserve">а № 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18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Размещенные на официальном сайте сведения доступны пользователям для ознакомления круглосуточно без взимания платы и иных ограничений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1) пункт 9 Постановления № 1239;</w:t>
            </w:r>
          </w:p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2) пункт 11 Приказ</w:t>
            </w:r>
            <w:r w:rsidR="002203C4" w:rsidRPr="00D15EE8">
              <w:rPr>
                <w:sz w:val="24"/>
                <w:szCs w:val="24"/>
              </w:rPr>
              <w:t xml:space="preserve">а № 886н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D749B" w:rsidRPr="00D15EE8" w:rsidTr="009A174A">
        <w:tc>
          <w:tcPr>
            <w:tcW w:w="0" w:type="auto"/>
            <w:hideMark/>
          </w:tcPr>
          <w:p w:rsidR="002203C4" w:rsidRPr="00D15EE8" w:rsidRDefault="00A949D0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19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2203C4" w:rsidRPr="00D15EE8" w:rsidRDefault="002203C4" w:rsidP="00807BBB">
            <w:pPr>
              <w:ind w:left="57" w:right="57" w:firstLine="1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Технические и программные средства, которые используются для функционирования официального сайта, обеспечивают возможность выражения мнений получателями социальных услуг о качестве оказания услуг организациями социального обслуживания     </w:t>
            </w:r>
          </w:p>
        </w:tc>
        <w:tc>
          <w:tcPr>
            <w:tcW w:w="0" w:type="auto"/>
            <w:hideMark/>
          </w:tcPr>
          <w:p w:rsidR="002203C4" w:rsidRPr="00D15EE8" w:rsidRDefault="008A715E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подпункт 4 пункта 9 Приказа </w:t>
            </w:r>
            <w:r w:rsidR="002203C4" w:rsidRPr="00D15EE8">
              <w:rPr>
                <w:sz w:val="24"/>
                <w:szCs w:val="24"/>
              </w:rPr>
              <w:t xml:space="preserve">№ 886н 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</w:tbl>
    <w:p w:rsidR="009A63E0" w:rsidRPr="00D15EE8" w:rsidRDefault="009A63E0" w:rsidP="00787296">
      <w:pPr>
        <w:ind w:left="57" w:right="57"/>
        <w:jc w:val="center"/>
        <w:outlineLvl w:val="2"/>
        <w:rPr>
          <w:sz w:val="24"/>
          <w:szCs w:val="24"/>
        </w:rPr>
      </w:pPr>
    </w:p>
    <w:p w:rsidR="002203C4" w:rsidRPr="00D15EE8" w:rsidRDefault="00D408F0" w:rsidP="00787296">
      <w:pPr>
        <w:ind w:left="57" w:right="57"/>
        <w:jc w:val="center"/>
        <w:outlineLvl w:val="2"/>
        <w:rPr>
          <w:sz w:val="24"/>
          <w:szCs w:val="24"/>
        </w:rPr>
      </w:pPr>
      <w:r w:rsidRPr="00D15EE8">
        <w:rPr>
          <w:sz w:val="24"/>
          <w:szCs w:val="24"/>
        </w:rPr>
        <w:t>__</w:t>
      </w:r>
      <w:r w:rsidR="002203C4" w:rsidRPr="00D15EE8">
        <w:rPr>
          <w:sz w:val="24"/>
          <w:szCs w:val="24"/>
        </w:rPr>
        <w:t>___</w:t>
      </w:r>
      <w:r w:rsidRPr="00D15EE8">
        <w:rPr>
          <w:sz w:val="24"/>
          <w:szCs w:val="24"/>
        </w:rPr>
        <w:t>__</w:t>
      </w:r>
      <w:r w:rsidR="002203C4" w:rsidRPr="00D15EE8">
        <w:rPr>
          <w:sz w:val="24"/>
          <w:szCs w:val="24"/>
        </w:rPr>
        <w:t>____</w:t>
      </w:r>
    </w:p>
    <w:p w:rsidR="00AC23A2" w:rsidRPr="00D15EE8" w:rsidRDefault="00AC23A2" w:rsidP="00787296">
      <w:pPr>
        <w:ind w:left="57" w:right="57"/>
        <w:jc w:val="both"/>
        <w:outlineLvl w:val="2"/>
        <w:rPr>
          <w:b/>
          <w:sz w:val="24"/>
          <w:szCs w:val="24"/>
        </w:rPr>
        <w:sectPr w:rsidR="00AC23A2" w:rsidRPr="00D15EE8" w:rsidSect="009A63E0">
          <w:headerReference w:type="default" r:id="rId8"/>
          <w:pgSz w:w="11906" w:h="16838" w:code="9"/>
          <w:pgMar w:top="1134" w:right="425" w:bottom="1135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2203C4" w:rsidRPr="00D15EE8" w:rsidTr="002203C4">
        <w:tc>
          <w:tcPr>
            <w:tcW w:w="4649" w:type="dxa"/>
          </w:tcPr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УТВЕРЖДЕНА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приказом Министерства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 xml:space="preserve">социальной политики и труда 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Удмуртской Республики</w:t>
            </w:r>
          </w:p>
          <w:p w:rsidR="002203C4" w:rsidRPr="008652A1" w:rsidRDefault="008652A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«01</w:t>
            </w:r>
            <w:r w:rsidR="002203C4" w:rsidRPr="00D15EE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февраля </w:t>
            </w:r>
            <w:r w:rsidR="002203C4" w:rsidRPr="00D15EE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="002203C4" w:rsidRPr="00D15EE8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14</w:t>
            </w:r>
          </w:p>
          <w:p w:rsidR="002203C4" w:rsidRPr="00D15EE8" w:rsidRDefault="002203C4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</w:tc>
      </w:tr>
    </w:tbl>
    <w:p w:rsidR="002203C4" w:rsidRPr="00D15EE8" w:rsidRDefault="002203C4" w:rsidP="00787296">
      <w:pPr>
        <w:pStyle w:val="a7"/>
        <w:ind w:left="57" w:right="57" w:firstLine="0"/>
        <w:rPr>
          <w:sz w:val="26"/>
          <w:szCs w:val="26"/>
        </w:rPr>
      </w:pPr>
    </w:p>
    <w:p w:rsidR="002203C4" w:rsidRPr="00D15EE8" w:rsidRDefault="002203C4" w:rsidP="00787296">
      <w:pPr>
        <w:tabs>
          <w:tab w:val="left" w:pos="795"/>
          <w:tab w:val="center" w:pos="4960"/>
        </w:tabs>
        <w:ind w:left="57" w:right="57"/>
        <w:rPr>
          <w:rFonts w:eastAsia="Calibri"/>
          <w:b/>
          <w:sz w:val="26"/>
          <w:szCs w:val="26"/>
        </w:rPr>
      </w:pPr>
    </w:p>
    <w:p w:rsidR="002203C4" w:rsidRPr="00D15EE8" w:rsidRDefault="002203C4" w:rsidP="00787296">
      <w:pPr>
        <w:tabs>
          <w:tab w:val="left" w:pos="795"/>
          <w:tab w:val="center" w:pos="4960"/>
        </w:tabs>
        <w:ind w:left="57" w:right="57"/>
        <w:jc w:val="right"/>
        <w:rPr>
          <w:rFonts w:eastAsia="Calibri"/>
          <w:sz w:val="26"/>
          <w:szCs w:val="26"/>
        </w:rPr>
      </w:pPr>
      <w:r w:rsidRPr="00D15EE8">
        <w:rPr>
          <w:rFonts w:eastAsia="Calibri"/>
          <w:sz w:val="26"/>
          <w:szCs w:val="26"/>
        </w:rPr>
        <w:t>Форма</w:t>
      </w:r>
    </w:p>
    <w:p w:rsidR="002203C4" w:rsidRPr="00D15EE8" w:rsidRDefault="002203C4" w:rsidP="00787296">
      <w:pPr>
        <w:tabs>
          <w:tab w:val="left" w:pos="795"/>
          <w:tab w:val="center" w:pos="4960"/>
        </w:tabs>
        <w:ind w:left="57" w:right="57"/>
        <w:jc w:val="right"/>
        <w:rPr>
          <w:rFonts w:eastAsia="Calibri"/>
          <w:sz w:val="26"/>
          <w:szCs w:val="26"/>
        </w:rPr>
      </w:pPr>
    </w:p>
    <w:p w:rsidR="002203C4" w:rsidRPr="00D15EE8" w:rsidRDefault="002203C4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  <w:r w:rsidRPr="00D15EE8">
        <w:rPr>
          <w:b/>
          <w:sz w:val="26"/>
          <w:szCs w:val="26"/>
        </w:rPr>
        <w:t xml:space="preserve">Проверочный лист (список контрольных вопросов), </w:t>
      </w:r>
      <w:r w:rsidR="00D271EB" w:rsidRPr="00D15EE8">
        <w:rPr>
          <w:b/>
          <w:bCs/>
          <w:sz w:val="26"/>
          <w:szCs w:val="26"/>
        </w:rPr>
        <w:t>применяемый</w:t>
      </w:r>
      <w:r w:rsidRPr="00D15EE8">
        <w:rPr>
          <w:b/>
          <w:bCs/>
          <w:sz w:val="26"/>
          <w:szCs w:val="26"/>
        </w:rPr>
        <w:t xml:space="preserve"> должностными лицами Министерства социальной политики и труда Удмуртской Республики</w:t>
      </w:r>
      <w:r w:rsidRPr="00D15EE8">
        <w:rPr>
          <w:b/>
          <w:sz w:val="26"/>
          <w:szCs w:val="26"/>
        </w:rPr>
        <w:t xml:space="preserve"> при осуществлении регионального государственного контроля (надзора) в сфере социального обслуживания граждан в части</w:t>
      </w:r>
      <w:r w:rsidRPr="00D15EE8">
        <w:rPr>
          <w:b/>
          <w:bCs/>
          <w:sz w:val="26"/>
          <w:szCs w:val="26"/>
        </w:rPr>
        <w:t xml:space="preserve"> проверки порядка организации деятельности поставщиков социальных услуг</w:t>
      </w:r>
    </w:p>
    <w:p w:rsidR="002203C4" w:rsidRPr="00D15EE8" w:rsidRDefault="002203C4" w:rsidP="00787296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9"/>
        <w:gridCol w:w="5170"/>
      </w:tblGrid>
      <w:tr w:rsidR="002D749B" w:rsidRPr="00D15EE8" w:rsidTr="009B546E">
        <w:trPr>
          <w:trHeight w:val="521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A75FAE" w:rsidRDefault="002203C4" w:rsidP="00A75FA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75FAE">
              <w:rPr>
                <w:b/>
                <w:sz w:val="24"/>
                <w:szCs w:val="24"/>
              </w:rPr>
              <w:t xml:space="preserve">Наименование </w:t>
            </w:r>
            <w:r w:rsidR="00A75FAE" w:rsidRPr="00A75FAE">
              <w:rPr>
                <w:b/>
                <w:sz w:val="24"/>
                <w:szCs w:val="24"/>
              </w:rPr>
              <w:t xml:space="preserve">вида </w:t>
            </w:r>
            <w:r w:rsidR="00B53940" w:rsidRPr="00A75FAE">
              <w:rPr>
                <w:b/>
                <w:sz w:val="24"/>
                <w:szCs w:val="24"/>
              </w:rPr>
              <w:t xml:space="preserve">регионального государственного </w:t>
            </w:r>
            <w:r w:rsidRPr="00A75FAE">
              <w:rPr>
                <w:b/>
                <w:sz w:val="24"/>
                <w:szCs w:val="24"/>
              </w:rPr>
              <w:t>контроля</w:t>
            </w:r>
            <w:r w:rsidR="00D271EB" w:rsidRPr="00A75FAE">
              <w:rPr>
                <w:b/>
                <w:sz w:val="24"/>
                <w:szCs w:val="24"/>
              </w:rPr>
              <w:t xml:space="preserve"> (надзора)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53940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Объект </w:t>
            </w:r>
            <w:r w:rsidR="00B53940" w:rsidRPr="00D15EE8">
              <w:rPr>
                <w:sz w:val="24"/>
                <w:szCs w:val="24"/>
              </w:rPr>
              <w:t xml:space="preserve">регионального </w:t>
            </w:r>
            <w:r w:rsidRPr="00D15EE8">
              <w:rPr>
                <w:sz w:val="24"/>
                <w:szCs w:val="24"/>
              </w:rPr>
              <w:t>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Место (места) проведения контрольного (надзорного) мероприятия с </w:t>
            </w:r>
            <w:r w:rsidRPr="00D15EE8">
              <w:rPr>
                <w:sz w:val="24"/>
                <w:szCs w:val="24"/>
              </w:rPr>
              <w:lastRenderedPageBreak/>
              <w:t>заполнением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203C4" w:rsidRPr="00D15EE8" w:rsidTr="002203C4">
        <w:trPr>
          <w:trHeight w:val="5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Должности, фамилии и инициалы должностных лиц контрольного (надзорного) органа, проводящих контрольное (надзорное) мероприятие и заполняющих проверочный лист, в том числе руководителя группы инспекторов (при наличии)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Pr="00D15EE8" w:rsidRDefault="002203C4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203C4" w:rsidRPr="00D15EE8" w:rsidRDefault="002203C4" w:rsidP="00787296">
      <w:pPr>
        <w:ind w:left="57" w:right="57"/>
        <w:jc w:val="both"/>
        <w:rPr>
          <w:sz w:val="24"/>
          <w:szCs w:val="24"/>
        </w:rPr>
      </w:pPr>
      <w:r w:rsidRPr="00D15EE8">
        <w:rPr>
          <w:sz w:val="24"/>
          <w:szCs w:val="24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995"/>
        <w:gridCol w:w="2149"/>
        <w:gridCol w:w="430"/>
        <w:gridCol w:w="556"/>
        <w:gridCol w:w="1678"/>
        <w:gridCol w:w="1511"/>
      </w:tblGrid>
      <w:tr w:rsidR="002203C4" w:rsidRPr="00D15EE8" w:rsidTr="00046451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Вопросы, отражающие содержание обязательных требований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2203C4" w:rsidRPr="00D15EE8" w:rsidTr="0004645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Неприменимо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046451" w:rsidRPr="00D15EE8" w:rsidTr="002429E8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1" w:rsidRPr="00D15EE8" w:rsidRDefault="0004645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 социальных услуг: 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предоставляет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2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от 28 декабря 2013 г</w:t>
            </w:r>
            <w:r w:rsidR="00C242A3" w:rsidRPr="00D15EE8">
              <w:rPr>
                <w:sz w:val="24"/>
                <w:szCs w:val="24"/>
              </w:rPr>
              <w:t>ода</w:t>
            </w:r>
            <w:r w:rsidRPr="00D15EE8">
              <w:rPr>
                <w:sz w:val="24"/>
                <w:szCs w:val="24"/>
              </w:rPr>
              <w:t xml:space="preserve"> № 442-ФЗ «Об основах социального обслуживания граждан в Российской Федерации» (далее </w:t>
            </w:r>
            <w:r w:rsidRPr="00D15EE8">
              <w:rPr>
                <w:sz w:val="24"/>
                <w:szCs w:val="24"/>
              </w:rPr>
              <w:lastRenderedPageBreak/>
              <w:t>–</w:t>
            </w:r>
            <w:r w:rsidR="009733B5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Федеральный закон № 442-ФЗ)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D271EB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предоставляет срочные социальные услуги в соответствии со статьей 21 Федерального закона</w:t>
            </w:r>
            <w:r w:rsidR="00D271EB" w:rsidRPr="00D15EE8">
              <w:rPr>
                <w:sz w:val="24"/>
                <w:szCs w:val="24"/>
              </w:rPr>
              <w:t> № 442-</w:t>
            </w:r>
            <w:r w:rsidRPr="00D15EE8">
              <w:rPr>
                <w:sz w:val="24"/>
                <w:szCs w:val="24"/>
              </w:rPr>
              <w:t xml:space="preserve">ФЗ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3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предоставляет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C242A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4 части</w:t>
            </w:r>
            <w:r w:rsidR="002203C4"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использует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5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предоставляет уполномоченному органу субъекта Российской Федерации информацию для формирования регистра получателей социальных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C242A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6 части</w:t>
            </w:r>
            <w:r w:rsidR="002203C4"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C6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осуществляет социальное сопровождение в </w:t>
            </w:r>
            <w:r w:rsidRPr="00D15EE8">
              <w:rPr>
                <w:sz w:val="24"/>
                <w:szCs w:val="24"/>
              </w:rPr>
              <w:lastRenderedPageBreak/>
              <w:t>соответствии со статьей 22 Федерального закона </w:t>
            </w:r>
          </w:p>
          <w:p w:rsidR="002203C4" w:rsidRPr="00D15EE8" w:rsidRDefault="00C242A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№ </w:t>
            </w:r>
            <w:r w:rsidR="002203C4" w:rsidRPr="00D15EE8">
              <w:rPr>
                <w:sz w:val="24"/>
                <w:szCs w:val="24"/>
              </w:rPr>
              <w:t xml:space="preserve">442 – ФЗ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пункт 7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</w:t>
            </w:r>
            <w:r w:rsidRPr="00D15EE8">
              <w:rPr>
                <w:sz w:val="24"/>
                <w:szCs w:val="24"/>
              </w:rPr>
              <w:lastRenderedPageBreak/>
              <w:t xml:space="preserve">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обеспечивает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8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предоставляет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9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выделяет супругам, проживающим в организации социального обслуживания, изолированное жилое помещение для совместного проживания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10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обеспечивает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</w:t>
            </w:r>
            <w:r w:rsidRPr="00D15EE8">
              <w:rPr>
                <w:sz w:val="24"/>
                <w:szCs w:val="24"/>
              </w:rPr>
              <w:lastRenderedPageBreak/>
              <w:t xml:space="preserve">другими лицами в дневное и вечернее время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пункт 11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 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обеспечивает сохранность личных вещей и ценностей получателей социальных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12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046451" w:rsidRPr="00D15EE8" w:rsidTr="002429E8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1" w:rsidRPr="00D15EE8" w:rsidRDefault="0004645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Поставщиком социальных услуг в стационарной форме предоставлены получателям социальных услуг:    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предоставления социально-бытовых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социально-медицинских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предоставления социально-психологических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предоставления социально-педагогических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предоставления социально-правовых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помещения для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часть 3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046451" w:rsidRPr="00D15EE8" w:rsidTr="002429E8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1" w:rsidRPr="00D15EE8" w:rsidRDefault="0004645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При предоставлении социальных услуг в полустационарной форме или в стационарной форме поставщиком социальных услуг обеспечены: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возможность сопровождения получателя социальных услуг при передвижении по территории организации социального </w:t>
            </w:r>
            <w:r w:rsidRPr="00D15EE8">
              <w:rPr>
                <w:sz w:val="24"/>
                <w:szCs w:val="24"/>
              </w:rPr>
              <w:lastRenderedPageBreak/>
              <w:t xml:space="preserve">обслуживания, а также при пользовании услугами, предоставляемыми организацией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часть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442-ФЗ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возможность для самостоятельного передвижения по территории организации социального обслуживания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2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2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доступное размещение оборудования и носителей информации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2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дублирование текстовых сообщений голосовыми сообщениями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3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3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4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4 статьи 19 Федерального закона №</w:t>
            </w:r>
            <w:r w:rsidR="008A715E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 xml:space="preserve">442-ФЗ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Поставщиком социальных услуг соблюдается порядок предоставления социальных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 част</w:t>
            </w:r>
            <w:r w:rsidR="00C242A3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статьи 12 Федерального закона </w:t>
            </w:r>
            <w:r w:rsidR="008A715E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>442-ФЗ; Порядок предоставления социальных услуг поставщиками социальных услуг на территории Удмуртской Республики, утвержденный постановлением Правительства Удмуртской Республики от 22 декабря 2014</w:t>
            </w:r>
            <w:r w:rsidR="00C242A3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г</w:t>
            </w:r>
            <w:r w:rsidR="00C242A3" w:rsidRPr="00D15EE8">
              <w:rPr>
                <w:sz w:val="24"/>
                <w:szCs w:val="24"/>
              </w:rPr>
              <w:t>ода</w:t>
            </w:r>
            <w:r w:rsidRPr="00D15EE8">
              <w:rPr>
                <w:sz w:val="24"/>
                <w:szCs w:val="24"/>
              </w:rPr>
              <w:t xml:space="preserve"> № 540 (далее – </w:t>
            </w:r>
            <w:r w:rsidR="008A715E" w:rsidRPr="00D15EE8">
              <w:rPr>
                <w:sz w:val="24"/>
                <w:szCs w:val="24"/>
              </w:rPr>
              <w:t>Постановление</w:t>
            </w:r>
            <w:r w:rsidRPr="00D15EE8">
              <w:rPr>
                <w:sz w:val="24"/>
                <w:szCs w:val="24"/>
              </w:rPr>
              <w:t xml:space="preserve"> №</w:t>
            </w:r>
            <w:r w:rsidR="00C242A3" w:rsidRPr="00D15EE8">
              <w:rPr>
                <w:sz w:val="24"/>
                <w:szCs w:val="24"/>
              </w:rPr>
              <w:t> </w:t>
            </w:r>
            <w:r w:rsidRPr="00D15EE8">
              <w:rPr>
                <w:sz w:val="24"/>
                <w:szCs w:val="24"/>
              </w:rPr>
              <w:t>540)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</w:t>
            </w:r>
            <w:r w:rsidR="004F3E73" w:rsidRPr="00D15EE8">
              <w:rPr>
                <w:sz w:val="24"/>
                <w:szCs w:val="24"/>
              </w:rPr>
              <w:t>6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Плата за социальное обслуживание взимается согласно тарифам на социальные услуги и в соответствии с порядком взимания платы за социальное обслуживание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C242A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 части</w:t>
            </w:r>
            <w:r w:rsidR="002203C4" w:rsidRPr="00D15EE8">
              <w:rPr>
                <w:sz w:val="24"/>
                <w:szCs w:val="24"/>
              </w:rPr>
              <w:t xml:space="preserve"> 1 статьи 12 Федерального закона </w:t>
            </w:r>
            <w:r w:rsidR="008A715E" w:rsidRPr="00D15EE8">
              <w:rPr>
                <w:sz w:val="24"/>
                <w:szCs w:val="24"/>
              </w:rPr>
              <w:t xml:space="preserve">№ </w:t>
            </w:r>
            <w:r w:rsidR="002203C4" w:rsidRPr="00D15EE8">
              <w:rPr>
                <w:sz w:val="24"/>
                <w:szCs w:val="24"/>
              </w:rPr>
              <w:t xml:space="preserve">442-ФЗ;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27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Должности специалистов в </w:t>
            </w:r>
            <w:r w:rsidRPr="00D15EE8">
              <w:rPr>
                <w:sz w:val="24"/>
                <w:szCs w:val="24"/>
              </w:rPr>
              <w:lastRenderedPageBreak/>
              <w:t xml:space="preserve">организации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пункт 1 част</w:t>
            </w:r>
            <w:r w:rsidR="00BA3205" w:rsidRPr="00D15EE8">
              <w:rPr>
                <w:sz w:val="24"/>
                <w:szCs w:val="24"/>
              </w:rPr>
              <w:t xml:space="preserve">и </w:t>
            </w:r>
            <w:r w:rsidRPr="00D15EE8">
              <w:rPr>
                <w:sz w:val="24"/>
                <w:szCs w:val="24"/>
              </w:rPr>
              <w:t xml:space="preserve">1 </w:t>
            </w:r>
            <w:r w:rsidRPr="00D15EE8">
              <w:rPr>
                <w:sz w:val="24"/>
                <w:szCs w:val="24"/>
              </w:rPr>
              <w:lastRenderedPageBreak/>
              <w:t xml:space="preserve">статьи 12 Федерального закона </w:t>
            </w:r>
            <w:r w:rsidR="008A715E" w:rsidRPr="00D15EE8">
              <w:rPr>
                <w:sz w:val="24"/>
                <w:szCs w:val="24"/>
              </w:rPr>
              <w:t xml:space="preserve">№ </w:t>
            </w:r>
            <w:r w:rsidRPr="00D15EE8">
              <w:rPr>
                <w:sz w:val="24"/>
                <w:szCs w:val="24"/>
              </w:rPr>
              <w:t xml:space="preserve">442-ФЗ; </w:t>
            </w:r>
            <w:r w:rsidR="0095141C" w:rsidRPr="00D15EE8">
              <w:rPr>
                <w:sz w:val="24"/>
                <w:szCs w:val="24"/>
              </w:rPr>
              <w:t xml:space="preserve">пункт 13 </w:t>
            </w:r>
            <w:r w:rsidRPr="00D15EE8">
              <w:rPr>
                <w:sz w:val="24"/>
                <w:szCs w:val="24"/>
              </w:rPr>
              <w:t>По</w:t>
            </w:r>
            <w:r w:rsidR="008A715E" w:rsidRPr="00D15EE8">
              <w:rPr>
                <w:sz w:val="24"/>
                <w:szCs w:val="24"/>
              </w:rPr>
              <w:t>становлени</w:t>
            </w:r>
            <w:r w:rsidR="0095141C" w:rsidRPr="00D15EE8">
              <w:rPr>
                <w:sz w:val="24"/>
                <w:szCs w:val="24"/>
              </w:rPr>
              <w:t>я</w:t>
            </w:r>
            <w:r w:rsidRPr="00D15EE8">
              <w:rPr>
                <w:sz w:val="24"/>
                <w:szCs w:val="24"/>
              </w:rPr>
              <w:t xml:space="preserve"> №</w:t>
            </w:r>
            <w:r w:rsidR="009A174A" w:rsidRPr="00D15EE8">
              <w:rPr>
                <w:sz w:val="24"/>
                <w:szCs w:val="24"/>
              </w:rPr>
              <w:t> </w:t>
            </w:r>
            <w:r w:rsidRPr="00D15EE8">
              <w:rPr>
                <w:sz w:val="24"/>
                <w:szCs w:val="24"/>
              </w:rPr>
              <w:t>540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28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Поставщиком социальных услуг обеспечено укомплектование необходимым числом специалистов для предоставления социальных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BA3205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 част</w:t>
            </w:r>
            <w:r w:rsidR="00BA3205" w:rsidRPr="00D15EE8">
              <w:rPr>
                <w:sz w:val="24"/>
                <w:szCs w:val="24"/>
              </w:rPr>
              <w:t>и</w:t>
            </w:r>
            <w:r w:rsidRPr="00D15EE8">
              <w:rPr>
                <w:sz w:val="24"/>
                <w:szCs w:val="24"/>
              </w:rPr>
              <w:t xml:space="preserve"> 1 стать</w:t>
            </w:r>
            <w:r w:rsidR="009E0705" w:rsidRPr="00D15EE8">
              <w:rPr>
                <w:sz w:val="24"/>
                <w:szCs w:val="24"/>
              </w:rPr>
              <w:t>и 12 Федерального закона 442-ФЗ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29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Поставщиком социальных услуг социальные услуги предоставляются в соответствии с порядком предоставления социальных услуг и в объемах, не менее установленных стандартом социальной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13 </w:t>
            </w:r>
            <w:r w:rsidR="00D271EB" w:rsidRPr="00D15EE8">
              <w:rPr>
                <w:sz w:val="24"/>
                <w:szCs w:val="24"/>
              </w:rPr>
              <w:t xml:space="preserve">Правил организации деятельности организаций социального обслуживания, их структурных подразделений», утвержденных приказом </w:t>
            </w:r>
            <w:r w:rsidRPr="00D15EE8">
              <w:rPr>
                <w:sz w:val="24"/>
                <w:szCs w:val="24"/>
              </w:rPr>
              <w:t>Министерства труда и социальной защиты Российской Федерации от 24 ноября 2014 г</w:t>
            </w:r>
            <w:r w:rsidR="00944E30" w:rsidRPr="00D15EE8">
              <w:rPr>
                <w:sz w:val="24"/>
                <w:szCs w:val="24"/>
              </w:rPr>
              <w:t>ода</w:t>
            </w:r>
            <w:r w:rsidRPr="00D15EE8">
              <w:rPr>
                <w:sz w:val="24"/>
                <w:szCs w:val="24"/>
              </w:rPr>
              <w:t xml:space="preserve"> № 940</w:t>
            </w:r>
            <w:r w:rsidR="00D271EB" w:rsidRPr="00D15EE8">
              <w:rPr>
                <w:sz w:val="24"/>
                <w:szCs w:val="24"/>
              </w:rPr>
              <w:t xml:space="preserve">н </w:t>
            </w:r>
            <w:r w:rsidRPr="00D15EE8">
              <w:rPr>
                <w:sz w:val="24"/>
                <w:szCs w:val="24"/>
              </w:rPr>
              <w:t>(далее – Приказ № 940н);</w:t>
            </w:r>
          </w:p>
          <w:p w:rsidR="002203C4" w:rsidRPr="00D15EE8" w:rsidRDefault="009E0705" w:rsidP="009A174A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Постановление</w:t>
            </w:r>
            <w:r w:rsidR="002203C4" w:rsidRPr="00D15EE8">
              <w:rPr>
                <w:sz w:val="24"/>
                <w:szCs w:val="24"/>
              </w:rPr>
              <w:t xml:space="preserve"> №</w:t>
            </w:r>
            <w:r w:rsidR="009A174A" w:rsidRPr="00D15EE8">
              <w:rPr>
                <w:sz w:val="24"/>
                <w:szCs w:val="24"/>
              </w:rPr>
              <w:t> </w:t>
            </w:r>
            <w:r w:rsidR="002203C4" w:rsidRPr="00D15EE8">
              <w:rPr>
                <w:sz w:val="24"/>
                <w:szCs w:val="24"/>
              </w:rPr>
              <w:t>540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046451" w:rsidRPr="00D15EE8" w:rsidTr="002429E8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1" w:rsidRPr="00D15EE8" w:rsidRDefault="0004645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При предоставлении социального обслуживания, в том числе в стационарной форме социального обслуживания, получателю социальных услуг обеспечены: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</w:t>
            </w:r>
            <w:r w:rsidR="004F3E73" w:rsidRPr="00D15EE8">
              <w:rPr>
                <w:sz w:val="24"/>
                <w:szCs w:val="24"/>
              </w:rPr>
              <w:t>0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надлежащий уход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</w:t>
            </w:r>
            <w:r w:rsidRPr="00D15EE8">
              <w:rPr>
                <w:sz w:val="24"/>
                <w:szCs w:val="24"/>
              </w:rPr>
              <w:lastRenderedPageBreak/>
              <w:t xml:space="preserve">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3</w:t>
            </w:r>
            <w:r w:rsidR="004F3E73" w:rsidRPr="00D15EE8">
              <w:rPr>
                <w:sz w:val="24"/>
                <w:szCs w:val="24"/>
              </w:rPr>
              <w:t>1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содействие социализации, активному образу жизни, сохранению пребывания получателя социальных услуг в привычной благоприятной среде (его проживанию дома)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32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планировка и оборудование всех помещений, включая спальные комнаты, предусматривает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E5189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16 Приказа № 940</w:t>
            </w:r>
            <w:r w:rsidR="009A174A" w:rsidRPr="00D15EE8">
              <w:rPr>
                <w:sz w:val="24"/>
                <w:szCs w:val="24"/>
              </w:rPr>
              <w:t>н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33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здание (я) организации социального обслуживания (высотой 2 и более этажей) оборудовано (ны) лифтами и (или) другими устройствами для транспортирования лиц пожилого возраста, лиц с ограниченными возможностями здоровья и инвалидов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</w:t>
            </w:r>
            <w:r w:rsidR="004F3E73" w:rsidRPr="00D15EE8">
              <w:rPr>
                <w:sz w:val="24"/>
                <w:szCs w:val="24"/>
              </w:rPr>
              <w:t>4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для хранения технических средств реабилитации предусмотрены отдельные 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35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в составе медицинского пункта в организациях, предоставляющих услуги по уходу с обеспечением проживания, предусмотрено приемно-карантинное отделение с изолятором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36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потолки, стены и полы всех помещений без нарушения целостности, признаков поражения грибком и имеют отделку, позволяющую осуществить уборку влажным способом с использованием моющих и дезинфицирующих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37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жилые комнаты оборудованы кроватями, столами, стульями, тумбочками, шкафами для хранения домашней одежды, белья, обуви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38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каждый проживающий в организации социального обслуживания обеспечен постельными принадлежностями, постельным бельем и полотенцами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39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количество отделений в шкафах не меньше количества спальных мест в комнате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40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количество кроватей, тумбочек и стульев не меньше количества проживающих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5A31C3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</w:t>
            </w:r>
            <w:r w:rsidR="005A31C3" w:rsidRPr="00D15EE8">
              <w:rPr>
                <w:sz w:val="24"/>
                <w:szCs w:val="24"/>
              </w:rPr>
              <w:t>П</w:t>
            </w:r>
            <w:r w:rsidRPr="00D15EE8">
              <w:rPr>
                <w:sz w:val="24"/>
                <w:szCs w:val="24"/>
              </w:rPr>
              <w:t xml:space="preserve">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41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на этаже пребывания </w:t>
            </w:r>
            <w:r w:rsidRPr="00D15EE8">
              <w:rPr>
                <w:sz w:val="24"/>
                <w:szCs w:val="24"/>
              </w:rPr>
              <w:lastRenderedPageBreak/>
              <w:t xml:space="preserve">престарелых и инвалидов туалеты оборудованы с учетом обеспечения условий доступности для инвалидов маломобильных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5A31C3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пункт 16 </w:t>
            </w:r>
            <w:r w:rsidR="005A31C3" w:rsidRPr="00D15EE8">
              <w:rPr>
                <w:sz w:val="24"/>
                <w:szCs w:val="24"/>
              </w:rPr>
              <w:t>П</w:t>
            </w:r>
            <w:r w:rsidRPr="00D15EE8">
              <w:rPr>
                <w:sz w:val="24"/>
                <w:szCs w:val="24"/>
              </w:rPr>
              <w:t xml:space="preserve">риказа </w:t>
            </w:r>
            <w:r w:rsidRPr="00D15EE8">
              <w:rPr>
                <w:sz w:val="24"/>
                <w:szCs w:val="24"/>
              </w:rPr>
              <w:lastRenderedPageBreak/>
              <w:t>№ 940н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4</w:t>
            </w:r>
            <w:r w:rsidR="004F3E73" w:rsidRPr="00D15EE8">
              <w:rPr>
                <w:sz w:val="24"/>
                <w:szCs w:val="24"/>
              </w:rPr>
              <w:t>2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при размещении лиц, лишенных возможностей к самостоятельному передвижению, предусмотрено специализированное оборудование, предназначенное для профилактики возникновения осложнений и обеспечения безопасности получателей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5A31C3">
            <w:pPr>
              <w:ind w:left="57" w:right="57"/>
              <w:rPr>
                <w:sz w:val="24"/>
                <w:szCs w:val="24"/>
                <w:lang w:val="en-US"/>
              </w:rPr>
            </w:pPr>
            <w:r w:rsidRPr="00D15EE8">
              <w:rPr>
                <w:sz w:val="24"/>
                <w:szCs w:val="24"/>
              </w:rPr>
              <w:t xml:space="preserve">пункт 16 </w:t>
            </w:r>
            <w:r w:rsidR="005A31C3" w:rsidRPr="00D15EE8">
              <w:rPr>
                <w:sz w:val="24"/>
                <w:szCs w:val="24"/>
              </w:rPr>
              <w:t>П</w:t>
            </w:r>
            <w:r w:rsidRPr="00D15EE8">
              <w:rPr>
                <w:sz w:val="24"/>
                <w:szCs w:val="24"/>
              </w:rPr>
              <w:t xml:space="preserve">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</w:t>
            </w:r>
            <w:r w:rsidR="004F3E73" w:rsidRPr="00D15EE8">
              <w:rPr>
                <w:sz w:val="24"/>
                <w:szCs w:val="24"/>
              </w:rPr>
              <w:t>3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обеспечен свободный доступ получателей социальных услуг к питьевой воде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16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</w:t>
            </w:r>
            <w:r w:rsidR="004F3E73" w:rsidRPr="00D15EE8">
              <w:rPr>
                <w:sz w:val="24"/>
                <w:szCs w:val="24"/>
              </w:rPr>
              <w:t>4</w:t>
            </w:r>
            <w:r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При предоставлении социальных услуг в стационарной форме поставщиком социальных услуг предусмотрены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5A31C3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пункт 38 </w:t>
            </w:r>
            <w:r w:rsidR="005A31C3" w:rsidRPr="00D15EE8">
              <w:rPr>
                <w:sz w:val="24"/>
                <w:szCs w:val="24"/>
              </w:rPr>
              <w:t>П</w:t>
            </w:r>
            <w:r w:rsidRPr="00D15EE8">
              <w:rPr>
                <w:sz w:val="24"/>
                <w:szCs w:val="24"/>
              </w:rPr>
              <w:t xml:space="preserve">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2203C4" w:rsidRPr="00D15EE8" w:rsidTr="00046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4F3E73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45</w:t>
            </w:r>
            <w:r w:rsidR="002203C4" w:rsidRPr="00D15E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При предоставлении социальных услуг в стационарной форме на территории организации </w:t>
            </w:r>
            <w:r w:rsidRPr="00D15EE8">
              <w:rPr>
                <w:sz w:val="24"/>
                <w:szCs w:val="24"/>
              </w:rPr>
              <w:lastRenderedPageBreak/>
              <w:t xml:space="preserve">социального обслуживания предусмотрены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пункт 38 Приказа № 940н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C4" w:rsidRPr="00D15EE8" w:rsidRDefault="002203C4" w:rsidP="0078729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203C4" w:rsidRPr="00D15EE8" w:rsidRDefault="002203C4" w:rsidP="00787296">
      <w:pPr>
        <w:ind w:left="57" w:right="57"/>
        <w:rPr>
          <w:sz w:val="24"/>
          <w:szCs w:val="24"/>
        </w:rPr>
      </w:pPr>
    </w:p>
    <w:p w:rsidR="00D408F0" w:rsidRPr="00D15EE8" w:rsidRDefault="002203C4" w:rsidP="00787296">
      <w:pPr>
        <w:ind w:left="57" w:right="57"/>
        <w:jc w:val="center"/>
        <w:rPr>
          <w:sz w:val="24"/>
          <w:szCs w:val="24"/>
        </w:rPr>
      </w:pPr>
      <w:r w:rsidRPr="00D15EE8">
        <w:rPr>
          <w:sz w:val="24"/>
          <w:szCs w:val="24"/>
        </w:rPr>
        <w:t>___________</w:t>
      </w:r>
    </w:p>
    <w:p w:rsidR="00D408F0" w:rsidRPr="00D15EE8" w:rsidRDefault="00D408F0" w:rsidP="00787296">
      <w:pPr>
        <w:ind w:left="57" w:right="57"/>
        <w:jc w:val="center"/>
        <w:rPr>
          <w:sz w:val="24"/>
          <w:szCs w:val="24"/>
        </w:rPr>
      </w:pPr>
    </w:p>
    <w:p w:rsidR="00D408F0" w:rsidRPr="00D15EE8" w:rsidRDefault="00D408F0" w:rsidP="00787296">
      <w:pPr>
        <w:ind w:left="57" w:right="57"/>
        <w:jc w:val="center"/>
        <w:rPr>
          <w:sz w:val="24"/>
          <w:szCs w:val="24"/>
        </w:rPr>
      </w:pPr>
    </w:p>
    <w:p w:rsidR="00046451" w:rsidRPr="00D15EE8" w:rsidRDefault="00046451" w:rsidP="00787296">
      <w:pPr>
        <w:ind w:left="57" w:right="57"/>
        <w:jc w:val="center"/>
        <w:rPr>
          <w:sz w:val="24"/>
          <w:szCs w:val="24"/>
        </w:rPr>
      </w:pPr>
    </w:p>
    <w:p w:rsidR="00046451" w:rsidRPr="00D15EE8" w:rsidRDefault="00046451" w:rsidP="00787296">
      <w:pPr>
        <w:ind w:left="57" w:right="57"/>
        <w:jc w:val="center"/>
        <w:rPr>
          <w:sz w:val="24"/>
          <w:szCs w:val="24"/>
        </w:rPr>
      </w:pPr>
    </w:p>
    <w:p w:rsidR="00046451" w:rsidRPr="00D15EE8" w:rsidRDefault="00046451" w:rsidP="00787296">
      <w:pPr>
        <w:ind w:left="57" w:right="57"/>
        <w:jc w:val="center"/>
        <w:rPr>
          <w:sz w:val="24"/>
          <w:szCs w:val="24"/>
        </w:rPr>
      </w:pPr>
    </w:p>
    <w:p w:rsidR="00046451" w:rsidRPr="00D15EE8" w:rsidRDefault="00046451" w:rsidP="00787296">
      <w:pPr>
        <w:ind w:left="57" w:right="57"/>
        <w:jc w:val="center"/>
        <w:rPr>
          <w:sz w:val="24"/>
          <w:szCs w:val="24"/>
        </w:rPr>
      </w:pPr>
    </w:p>
    <w:p w:rsidR="00046451" w:rsidRPr="00D15EE8" w:rsidRDefault="00046451" w:rsidP="00435810">
      <w:pPr>
        <w:ind w:left="57" w:right="57"/>
        <w:rPr>
          <w:sz w:val="24"/>
          <w:szCs w:val="24"/>
        </w:rPr>
        <w:sectPr w:rsidR="00046451" w:rsidRPr="00D15EE8" w:rsidSect="00396BEF">
          <w:pgSz w:w="11906" w:h="16838" w:code="9"/>
          <w:pgMar w:top="1134" w:right="425" w:bottom="1276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25EC0" w:rsidRPr="002D749B" w:rsidRDefault="00F25EC0" w:rsidP="00435810">
      <w:pPr>
        <w:ind w:right="57"/>
        <w:rPr>
          <w:sz w:val="24"/>
          <w:szCs w:val="24"/>
        </w:rPr>
      </w:pPr>
    </w:p>
    <w:sectPr w:rsidR="00F25EC0" w:rsidRPr="002D749B" w:rsidSect="00396BEF">
      <w:pgSz w:w="11906" w:h="16838" w:code="9"/>
      <w:pgMar w:top="1134" w:right="425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59" w:rsidRDefault="00E66759">
      <w:r>
        <w:separator/>
      </w:r>
    </w:p>
  </w:endnote>
  <w:endnote w:type="continuationSeparator" w:id="0">
    <w:p w:rsidR="00E66759" w:rsidRDefault="00E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59" w:rsidRDefault="00E66759">
      <w:r>
        <w:separator/>
      </w:r>
    </w:p>
  </w:footnote>
  <w:footnote w:type="continuationSeparator" w:id="0">
    <w:p w:rsidR="00E66759" w:rsidRDefault="00E6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C4" w:rsidRPr="007C7354" w:rsidRDefault="002203C4">
    <w:pPr>
      <w:pStyle w:val="ad"/>
      <w:jc w:val="center"/>
      <w:rPr>
        <w:sz w:val="24"/>
        <w:szCs w:val="24"/>
      </w:rPr>
    </w:pPr>
    <w:r w:rsidRPr="007C7354">
      <w:rPr>
        <w:sz w:val="24"/>
        <w:szCs w:val="24"/>
      </w:rPr>
      <w:fldChar w:fldCharType="begin"/>
    </w:r>
    <w:r w:rsidRPr="007C7354">
      <w:rPr>
        <w:sz w:val="24"/>
        <w:szCs w:val="24"/>
      </w:rPr>
      <w:instrText xml:space="preserve"> PAGE   \* MERGEFORMAT </w:instrText>
    </w:r>
    <w:r w:rsidRPr="007C7354">
      <w:rPr>
        <w:sz w:val="24"/>
        <w:szCs w:val="24"/>
      </w:rPr>
      <w:fldChar w:fldCharType="separate"/>
    </w:r>
    <w:r w:rsidR="00435810">
      <w:rPr>
        <w:noProof/>
        <w:sz w:val="24"/>
        <w:szCs w:val="24"/>
      </w:rPr>
      <w:t>12</w:t>
    </w:r>
    <w:r w:rsidRPr="007C7354">
      <w:rPr>
        <w:sz w:val="24"/>
        <w:szCs w:val="24"/>
      </w:rPr>
      <w:fldChar w:fldCharType="end"/>
    </w:r>
  </w:p>
  <w:p w:rsidR="002203C4" w:rsidRDefault="002203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905F4"/>
    <w:multiLevelType w:val="hybridMultilevel"/>
    <w:tmpl w:val="0772E5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0C510BA"/>
    <w:multiLevelType w:val="hybridMultilevel"/>
    <w:tmpl w:val="F9A61B36"/>
    <w:lvl w:ilvl="0" w:tplc="C7267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3F89"/>
    <w:multiLevelType w:val="hybridMultilevel"/>
    <w:tmpl w:val="C03AECCE"/>
    <w:lvl w:ilvl="0" w:tplc="C924E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3615E"/>
    <w:multiLevelType w:val="hybridMultilevel"/>
    <w:tmpl w:val="30DEFB54"/>
    <w:lvl w:ilvl="0" w:tplc="CD54B65A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8F6668"/>
    <w:multiLevelType w:val="hybridMultilevel"/>
    <w:tmpl w:val="D606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01488"/>
    <w:multiLevelType w:val="hybridMultilevel"/>
    <w:tmpl w:val="93ACB5CE"/>
    <w:lvl w:ilvl="0" w:tplc="9B86E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11055"/>
    <w:multiLevelType w:val="singleLevel"/>
    <w:tmpl w:val="CD54B65A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1"/>
    <w:rsid w:val="00002CAE"/>
    <w:rsid w:val="00006F8C"/>
    <w:rsid w:val="00006FBC"/>
    <w:rsid w:val="000076DD"/>
    <w:rsid w:val="000107C6"/>
    <w:rsid w:val="00020221"/>
    <w:rsid w:val="00024A07"/>
    <w:rsid w:val="00025A01"/>
    <w:rsid w:val="0002719E"/>
    <w:rsid w:val="00042179"/>
    <w:rsid w:val="00043B74"/>
    <w:rsid w:val="00044F18"/>
    <w:rsid w:val="00045BFC"/>
    <w:rsid w:val="00046451"/>
    <w:rsid w:val="00056743"/>
    <w:rsid w:val="00060462"/>
    <w:rsid w:val="00063E42"/>
    <w:rsid w:val="000653D7"/>
    <w:rsid w:val="00065F93"/>
    <w:rsid w:val="000703A6"/>
    <w:rsid w:val="00072017"/>
    <w:rsid w:val="0007254B"/>
    <w:rsid w:val="0007357E"/>
    <w:rsid w:val="00074759"/>
    <w:rsid w:val="00074F71"/>
    <w:rsid w:val="0008790F"/>
    <w:rsid w:val="00094A4A"/>
    <w:rsid w:val="00095D11"/>
    <w:rsid w:val="000A51B7"/>
    <w:rsid w:val="000A5A1F"/>
    <w:rsid w:val="000A7015"/>
    <w:rsid w:val="000B1FFB"/>
    <w:rsid w:val="000C2275"/>
    <w:rsid w:val="000D0551"/>
    <w:rsid w:val="000E1144"/>
    <w:rsid w:val="000E32E0"/>
    <w:rsid w:val="000E6B56"/>
    <w:rsid w:val="000E7D6A"/>
    <w:rsid w:val="000F4A01"/>
    <w:rsid w:val="001043FB"/>
    <w:rsid w:val="00110C24"/>
    <w:rsid w:val="00112EE8"/>
    <w:rsid w:val="001133FF"/>
    <w:rsid w:val="00114202"/>
    <w:rsid w:val="001145C6"/>
    <w:rsid w:val="0011486C"/>
    <w:rsid w:val="00114F38"/>
    <w:rsid w:val="0012106F"/>
    <w:rsid w:val="00121550"/>
    <w:rsid w:val="00121D4E"/>
    <w:rsid w:val="001220C2"/>
    <w:rsid w:val="001222DC"/>
    <w:rsid w:val="00123204"/>
    <w:rsid w:val="00130264"/>
    <w:rsid w:val="00130C47"/>
    <w:rsid w:val="001310D0"/>
    <w:rsid w:val="0013377B"/>
    <w:rsid w:val="00137656"/>
    <w:rsid w:val="00144385"/>
    <w:rsid w:val="00156216"/>
    <w:rsid w:val="00157F02"/>
    <w:rsid w:val="0016020B"/>
    <w:rsid w:val="00166FC0"/>
    <w:rsid w:val="00167228"/>
    <w:rsid w:val="00171910"/>
    <w:rsid w:val="00175BB8"/>
    <w:rsid w:val="00177BC1"/>
    <w:rsid w:val="0018024C"/>
    <w:rsid w:val="00180369"/>
    <w:rsid w:val="00180773"/>
    <w:rsid w:val="001817F5"/>
    <w:rsid w:val="00182A28"/>
    <w:rsid w:val="00185048"/>
    <w:rsid w:val="00190AD4"/>
    <w:rsid w:val="00192607"/>
    <w:rsid w:val="001948F9"/>
    <w:rsid w:val="001955DF"/>
    <w:rsid w:val="001A27C0"/>
    <w:rsid w:val="001B3C34"/>
    <w:rsid w:val="001C185C"/>
    <w:rsid w:val="001C24C5"/>
    <w:rsid w:val="001C31C2"/>
    <w:rsid w:val="001C5484"/>
    <w:rsid w:val="001C74D1"/>
    <w:rsid w:val="001C757C"/>
    <w:rsid w:val="001D08E9"/>
    <w:rsid w:val="001D17AF"/>
    <w:rsid w:val="001D4D0F"/>
    <w:rsid w:val="001D76E2"/>
    <w:rsid w:val="001E3969"/>
    <w:rsid w:val="001E6375"/>
    <w:rsid w:val="001F2551"/>
    <w:rsid w:val="001F4040"/>
    <w:rsid w:val="0020293B"/>
    <w:rsid w:val="00203229"/>
    <w:rsid w:val="00203BE3"/>
    <w:rsid w:val="002173F2"/>
    <w:rsid w:val="002203C4"/>
    <w:rsid w:val="00220A41"/>
    <w:rsid w:val="00225D86"/>
    <w:rsid w:val="00235999"/>
    <w:rsid w:val="00237D28"/>
    <w:rsid w:val="002429E8"/>
    <w:rsid w:val="0024642A"/>
    <w:rsid w:val="00253C2F"/>
    <w:rsid w:val="00267DD0"/>
    <w:rsid w:val="002704B2"/>
    <w:rsid w:val="00280494"/>
    <w:rsid w:val="00283154"/>
    <w:rsid w:val="00284FA0"/>
    <w:rsid w:val="00286419"/>
    <w:rsid w:val="00290D64"/>
    <w:rsid w:val="00294F1B"/>
    <w:rsid w:val="00295850"/>
    <w:rsid w:val="002A3BC5"/>
    <w:rsid w:val="002A69E8"/>
    <w:rsid w:val="002A6D4E"/>
    <w:rsid w:val="002B1CC3"/>
    <w:rsid w:val="002B1E02"/>
    <w:rsid w:val="002B32D8"/>
    <w:rsid w:val="002B35F4"/>
    <w:rsid w:val="002B5D38"/>
    <w:rsid w:val="002C1706"/>
    <w:rsid w:val="002C209B"/>
    <w:rsid w:val="002C6CA8"/>
    <w:rsid w:val="002C77D5"/>
    <w:rsid w:val="002D2A72"/>
    <w:rsid w:val="002D3865"/>
    <w:rsid w:val="002D591C"/>
    <w:rsid w:val="002D740D"/>
    <w:rsid w:val="002D749B"/>
    <w:rsid w:val="002E0BE4"/>
    <w:rsid w:val="002E5A80"/>
    <w:rsid w:val="002E5AF4"/>
    <w:rsid w:val="002E6EEA"/>
    <w:rsid w:val="002F04A7"/>
    <w:rsid w:val="002F0783"/>
    <w:rsid w:val="002F311D"/>
    <w:rsid w:val="002F4F1B"/>
    <w:rsid w:val="002F610E"/>
    <w:rsid w:val="003126A9"/>
    <w:rsid w:val="00330BDB"/>
    <w:rsid w:val="00331614"/>
    <w:rsid w:val="00332DD2"/>
    <w:rsid w:val="00353F80"/>
    <w:rsid w:val="00355757"/>
    <w:rsid w:val="00363284"/>
    <w:rsid w:val="00363AAC"/>
    <w:rsid w:val="00363E7A"/>
    <w:rsid w:val="003644BC"/>
    <w:rsid w:val="0036600D"/>
    <w:rsid w:val="00371764"/>
    <w:rsid w:val="00372EF2"/>
    <w:rsid w:val="00376780"/>
    <w:rsid w:val="00376C0C"/>
    <w:rsid w:val="00382718"/>
    <w:rsid w:val="00384C41"/>
    <w:rsid w:val="00384E4F"/>
    <w:rsid w:val="00390EDE"/>
    <w:rsid w:val="00392C68"/>
    <w:rsid w:val="00393624"/>
    <w:rsid w:val="003941FA"/>
    <w:rsid w:val="00394C64"/>
    <w:rsid w:val="0039654E"/>
    <w:rsid w:val="00396BEF"/>
    <w:rsid w:val="003A0908"/>
    <w:rsid w:val="003A0D02"/>
    <w:rsid w:val="003A2E64"/>
    <w:rsid w:val="003A4E91"/>
    <w:rsid w:val="003C1110"/>
    <w:rsid w:val="003C1F81"/>
    <w:rsid w:val="003C2382"/>
    <w:rsid w:val="003C4E0A"/>
    <w:rsid w:val="003C645B"/>
    <w:rsid w:val="003C66DA"/>
    <w:rsid w:val="003D0D90"/>
    <w:rsid w:val="003D0FBE"/>
    <w:rsid w:val="003E10FD"/>
    <w:rsid w:val="003E2677"/>
    <w:rsid w:val="003E46E6"/>
    <w:rsid w:val="003E6B88"/>
    <w:rsid w:val="003F14EA"/>
    <w:rsid w:val="003F4F88"/>
    <w:rsid w:val="004002FD"/>
    <w:rsid w:val="00402F38"/>
    <w:rsid w:val="00404456"/>
    <w:rsid w:val="004106AE"/>
    <w:rsid w:val="004114CA"/>
    <w:rsid w:val="00411B89"/>
    <w:rsid w:val="00414AC9"/>
    <w:rsid w:val="00415262"/>
    <w:rsid w:val="004164FC"/>
    <w:rsid w:val="00417335"/>
    <w:rsid w:val="00423548"/>
    <w:rsid w:val="00433D1A"/>
    <w:rsid w:val="00435810"/>
    <w:rsid w:val="004402B8"/>
    <w:rsid w:val="00442ED4"/>
    <w:rsid w:val="00444D32"/>
    <w:rsid w:val="004507C8"/>
    <w:rsid w:val="0045532F"/>
    <w:rsid w:val="00471589"/>
    <w:rsid w:val="00472375"/>
    <w:rsid w:val="00472511"/>
    <w:rsid w:val="00473E55"/>
    <w:rsid w:val="00476400"/>
    <w:rsid w:val="0047716D"/>
    <w:rsid w:val="00480358"/>
    <w:rsid w:val="0048145C"/>
    <w:rsid w:val="0048250F"/>
    <w:rsid w:val="00483736"/>
    <w:rsid w:val="004930A6"/>
    <w:rsid w:val="004953FF"/>
    <w:rsid w:val="00495BE3"/>
    <w:rsid w:val="00496716"/>
    <w:rsid w:val="004A0B7B"/>
    <w:rsid w:val="004A2F4F"/>
    <w:rsid w:val="004A42A6"/>
    <w:rsid w:val="004B09F3"/>
    <w:rsid w:val="004C3202"/>
    <w:rsid w:val="004C5BFD"/>
    <w:rsid w:val="004C7583"/>
    <w:rsid w:val="004D488D"/>
    <w:rsid w:val="004D78CE"/>
    <w:rsid w:val="004F3203"/>
    <w:rsid w:val="004F3E73"/>
    <w:rsid w:val="004F49EA"/>
    <w:rsid w:val="0050121E"/>
    <w:rsid w:val="00501EE5"/>
    <w:rsid w:val="0050683A"/>
    <w:rsid w:val="00513647"/>
    <w:rsid w:val="0051468B"/>
    <w:rsid w:val="00514932"/>
    <w:rsid w:val="00515B2E"/>
    <w:rsid w:val="005175B2"/>
    <w:rsid w:val="005178BE"/>
    <w:rsid w:val="00520A85"/>
    <w:rsid w:val="00523F62"/>
    <w:rsid w:val="00525066"/>
    <w:rsid w:val="005308A1"/>
    <w:rsid w:val="00534048"/>
    <w:rsid w:val="005414DD"/>
    <w:rsid w:val="0055036C"/>
    <w:rsid w:val="005522A2"/>
    <w:rsid w:val="00552969"/>
    <w:rsid w:val="00553AD0"/>
    <w:rsid w:val="00556832"/>
    <w:rsid w:val="005568F6"/>
    <w:rsid w:val="00557818"/>
    <w:rsid w:val="00573C64"/>
    <w:rsid w:val="005777F9"/>
    <w:rsid w:val="00580498"/>
    <w:rsid w:val="00587ACF"/>
    <w:rsid w:val="00587C08"/>
    <w:rsid w:val="005A0CC1"/>
    <w:rsid w:val="005A31C3"/>
    <w:rsid w:val="005A7E9C"/>
    <w:rsid w:val="005B11CC"/>
    <w:rsid w:val="005B171D"/>
    <w:rsid w:val="005B60A5"/>
    <w:rsid w:val="005C16CF"/>
    <w:rsid w:val="005D3636"/>
    <w:rsid w:val="005D56E3"/>
    <w:rsid w:val="005E2707"/>
    <w:rsid w:val="005E42DF"/>
    <w:rsid w:val="005E7833"/>
    <w:rsid w:val="005F5711"/>
    <w:rsid w:val="00600297"/>
    <w:rsid w:val="0060476B"/>
    <w:rsid w:val="00606FAE"/>
    <w:rsid w:val="00607956"/>
    <w:rsid w:val="00615449"/>
    <w:rsid w:val="00616A85"/>
    <w:rsid w:val="00616CC1"/>
    <w:rsid w:val="00616F32"/>
    <w:rsid w:val="006175DC"/>
    <w:rsid w:val="0062264C"/>
    <w:rsid w:val="006253DF"/>
    <w:rsid w:val="00634CC6"/>
    <w:rsid w:val="006364EF"/>
    <w:rsid w:val="00636D77"/>
    <w:rsid w:val="00637429"/>
    <w:rsid w:val="006408F9"/>
    <w:rsid w:val="00642C1B"/>
    <w:rsid w:val="00644E63"/>
    <w:rsid w:val="00645617"/>
    <w:rsid w:val="00645AEC"/>
    <w:rsid w:val="00646516"/>
    <w:rsid w:val="0065298E"/>
    <w:rsid w:val="0065321C"/>
    <w:rsid w:val="0065491F"/>
    <w:rsid w:val="00661B80"/>
    <w:rsid w:val="0066211D"/>
    <w:rsid w:val="0067627A"/>
    <w:rsid w:val="006834CC"/>
    <w:rsid w:val="006A05BA"/>
    <w:rsid w:val="006A1ABC"/>
    <w:rsid w:val="006A3BA8"/>
    <w:rsid w:val="006A5FE0"/>
    <w:rsid w:val="006A6DEF"/>
    <w:rsid w:val="006B0742"/>
    <w:rsid w:val="006B139C"/>
    <w:rsid w:val="006B663D"/>
    <w:rsid w:val="006B66A0"/>
    <w:rsid w:val="006C2E5C"/>
    <w:rsid w:val="006C5197"/>
    <w:rsid w:val="006D2C4E"/>
    <w:rsid w:val="006E26D2"/>
    <w:rsid w:val="006E6C4B"/>
    <w:rsid w:val="006F1BFE"/>
    <w:rsid w:val="006F63E7"/>
    <w:rsid w:val="006F6917"/>
    <w:rsid w:val="006F7321"/>
    <w:rsid w:val="00700666"/>
    <w:rsid w:val="00700EC1"/>
    <w:rsid w:val="00704DBD"/>
    <w:rsid w:val="00705E06"/>
    <w:rsid w:val="007067DA"/>
    <w:rsid w:val="00742B7E"/>
    <w:rsid w:val="00750B5C"/>
    <w:rsid w:val="00754802"/>
    <w:rsid w:val="0076564F"/>
    <w:rsid w:val="00775E31"/>
    <w:rsid w:val="007868A3"/>
    <w:rsid w:val="00787296"/>
    <w:rsid w:val="00791374"/>
    <w:rsid w:val="00795ADE"/>
    <w:rsid w:val="0079766D"/>
    <w:rsid w:val="007A4065"/>
    <w:rsid w:val="007A5914"/>
    <w:rsid w:val="007A7B2F"/>
    <w:rsid w:val="007B0630"/>
    <w:rsid w:val="007B1E12"/>
    <w:rsid w:val="007C086E"/>
    <w:rsid w:val="007C0AD4"/>
    <w:rsid w:val="007C203C"/>
    <w:rsid w:val="007C7354"/>
    <w:rsid w:val="007C7B4D"/>
    <w:rsid w:val="007D0EBB"/>
    <w:rsid w:val="007D39D6"/>
    <w:rsid w:val="007D507E"/>
    <w:rsid w:val="007D6169"/>
    <w:rsid w:val="007D7117"/>
    <w:rsid w:val="007D7BBE"/>
    <w:rsid w:val="007E0EF0"/>
    <w:rsid w:val="007E113F"/>
    <w:rsid w:val="007E234C"/>
    <w:rsid w:val="007E7033"/>
    <w:rsid w:val="007F11E3"/>
    <w:rsid w:val="007F13F3"/>
    <w:rsid w:val="007F2809"/>
    <w:rsid w:val="007F5ECD"/>
    <w:rsid w:val="0080182D"/>
    <w:rsid w:val="00801D32"/>
    <w:rsid w:val="008033B1"/>
    <w:rsid w:val="0080425E"/>
    <w:rsid w:val="00807BBB"/>
    <w:rsid w:val="00810266"/>
    <w:rsid w:val="00810A95"/>
    <w:rsid w:val="00811476"/>
    <w:rsid w:val="008115A8"/>
    <w:rsid w:val="008120B3"/>
    <w:rsid w:val="00814588"/>
    <w:rsid w:val="00815FD9"/>
    <w:rsid w:val="00816F93"/>
    <w:rsid w:val="00820F4D"/>
    <w:rsid w:val="00821AED"/>
    <w:rsid w:val="00832048"/>
    <w:rsid w:val="00836F4D"/>
    <w:rsid w:val="008405C6"/>
    <w:rsid w:val="008433CA"/>
    <w:rsid w:val="00843887"/>
    <w:rsid w:val="00844357"/>
    <w:rsid w:val="008460FD"/>
    <w:rsid w:val="008520B5"/>
    <w:rsid w:val="00854DBD"/>
    <w:rsid w:val="00861DEC"/>
    <w:rsid w:val="00862AB2"/>
    <w:rsid w:val="008643D4"/>
    <w:rsid w:val="008652A1"/>
    <w:rsid w:val="00865A2D"/>
    <w:rsid w:val="00865DFD"/>
    <w:rsid w:val="00871DE2"/>
    <w:rsid w:val="00875908"/>
    <w:rsid w:val="0088446B"/>
    <w:rsid w:val="008845BF"/>
    <w:rsid w:val="00884CA6"/>
    <w:rsid w:val="00884F24"/>
    <w:rsid w:val="00885694"/>
    <w:rsid w:val="00887F83"/>
    <w:rsid w:val="0089416E"/>
    <w:rsid w:val="008955E6"/>
    <w:rsid w:val="00897C6E"/>
    <w:rsid w:val="00897C7A"/>
    <w:rsid w:val="008A2B01"/>
    <w:rsid w:val="008A4D98"/>
    <w:rsid w:val="008A576C"/>
    <w:rsid w:val="008A715E"/>
    <w:rsid w:val="008A745B"/>
    <w:rsid w:val="008B7BA3"/>
    <w:rsid w:val="008C069C"/>
    <w:rsid w:val="008C3676"/>
    <w:rsid w:val="008C49BA"/>
    <w:rsid w:val="008D2B0E"/>
    <w:rsid w:val="008D65CF"/>
    <w:rsid w:val="008E3481"/>
    <w:rsid w:val="008E501A"/>
    <w:rsid w:val="008E6902"/>
    <w:rsid w:val="008F0C17"/>
    <w:rsid w:val="008F0E70"/>
    <w:rsid w:val="008F15C0"/>
    <w:rsid w:val="00901393"/>
    <w:rsid w:val="0090141B"/>
    <w:rsid w:val="00907ED4"/>
    <w:rsid w:val="00912032"/>
    <w:rsid w:val="009134CE"/>
    <w:rsid w:val="009138D2"/>
    <w:rsid w:val="00914375"/>
    <w:rsid w:val="0091584A"/>
    <w:rsid w:val="00916BD5"/>
    <w:rsid w:val="009170E2"/>
    <w:rsid w:val="00924E99"/>
    <w:rsid w:val="00930297"/>
    <w:rsid w:val="00932C4B"/>
    <w:rsid w:val="00934604"/>
    <w:rsid w:val="0093580C"/>
    <w:rsid w:val="009363CF"/>
    <w:rsid w:val="00936D4B"/>
    <w:rsid w:val="009375FA"/>
    <w:rsid w:val="00940A29"/>
    <w:rsid w:val="00943F02"/>
    <w:rsid w:val="00944E30"/>
    <w:rsid w:val="009501CD"/>
    <w:rsid w:val="0095141C"/>
    <w:rsid w:val="00954C9C"/>
    <w:rsid w:val="00956AF8"/>
    <w:rsid w:val="009613C0"/>
    <w:rsid w:val="009625D7"/>
    <w:rsid w:val="0096744B"/>
    <w:rsid w:val="00970FDE"/>
    <w:rsid w:val="009733B5"/>
    <w:rsid w:val="00976160"/>
    <w:rsid w:val="00985609"/>
    <w:rsid w:val="00986341"/>
    <w:rsid w:val="00993CC4"/>
    <w:rsid w:val="009949D8"/>
    <w:rsid w:val="00995148"/>
    <w:rsid w:val="0099649B"/>
    <w:rsid w:val="009965FE"/>
    <w:rsid w:val="009A04BC"/>
    <w:rsid w:val="009A174A"/>
    <w:rsid w:val="009A2EB7"/>
    <w:rsid w:val="009A53D6"/>
    <w:rsid w:val="009A63E0"/>
    <w:rsid w:val="009B0E0D"/>
    <w:rsid w:val="009B11E5"/>
    <w:rsid w:val="009B385B"/>
    <w:rsid w:val="009B3C68"/>
    <w:rsid w:val="009B546E"/>
    <w:rsid w:val="009C2DDB"/>
    <w:rsid w:val="009D0E81"/>
    <w:rsid w:val="009D302A"/>
    <w:rsid w:val="009D4538"/>
    <w:rsid w:val="009D4B7B"/>
    <w:rsid w:val="009D6CF7"/>
    <w:rsid w:val="009D77F3"/>
    <w:rsid w:val="009E0705"/>
    <w:rsid w:val="009E2724"/>
    <w:rsid w:val="009E62E1"/>
    <w:rsid w:val="009E64C9"/>
    <w:rsid w:val="009E71D8"/>
    <w:rsid w:val="009F1007"/>
    <w:rsid w:val="009F221A"/>
    <w:rsid w:val="009F7A70"/>
    <w:rsid w:val="00A0304B"/>
    <w:rsid w:val="00A06584"/>
    <w:rsid w:val="00A06682"/>
    <w:rsid w:val="00A0728F"/>
    <w:rsid w:val="00A07D29"/>
    <w:rsid w:val="00A15B20"/>
    <w:rsid w:val="00A16FEC"/>
    <w:rsid w:val="00A17798"/>
    <w:rsid w:val="00A2153C"/>
    <w:rsid w:val="00A31ED8"/>
    <w:rsid w:val="00A36383"/>
    <w:rsid w:val="00A37B44"/>
    <w:rsid w:val="00A404EE"/>
    <w:rsid w:val="00A41EB8"/>
    <w:rsid w:val="00A44F3B"/>
    <w:rsid w:val="00A44FFC"/>
    <w:rsid w:val="00A47FD4"/>
    <w:rsid w:val="00A524F3"/>
    <w:rsid w:val="00A531CD"/>
    <w:rsid w:val="00A55A77"/>
    <w:rsid w:val="00A579C3"/>
    <w:rsid w:val="00A63F0B"/>
    <w:rsid w:val="00A71B1E"/>
    <w:rsid w:val="00A746F0"/>
    <w:rsid w:val="00A75F60"/>
    <w:rsid w:val="00A75FAE"/>
    <w:rsid w:val="00A81DFD"/>
    <w:rsid w:val="00A844CE"/>
    <w:rsid w:val="00A911B1"/>
    <w:rsid w:val="00A949D0"/>
    <w:rsid w:val="00A95EF2"/>
    <w:rsid w:val="00AA03B9"/>
    <w:rsid w:val="00AB32BC"/>
    <w:rsid w:val="00AB4271"/>
    <w:rsid w:val="00AB65BC"/>
    <w:rsid w:val="00AB7AE3"/>
    <w:rsid w:val="00AC197A"/>
    <w:rsid w:val="00AC23A2"/>
    <w:rsid w:val="00AC276F"/>
    <w:rsid w:val="00AC4B87"/>
    <w:rsid w:val="00AC5774"/>
    <w:rsid w:val="00AC6CDC"/>
    <w:rsid w:val="00AD518C"/>
    <w:rsid w:val="00AE0387"/>
    <w:rsid w:val="00AE22B7"/>
    <w:rsid w:val="00AE45B8"/>
    <w:rsid w:val="00AE4C4C"/>
    <w:rsid w:val="00AE51D3"/>
    <w:rsid w:val="00AF1FC6"/>
    <w:rsid w:val="00AF1FD8"/>
    <w:rsid w:val="00AF3A1F"/>
    <w:rsid w:val="00AF60C1"/>
    <w:rsid w:val="00B04302"/>
    <w:rsid w:val="00B050E8"/>
    <w:rsid w:val="00B07CF9"/>
    <w:rsid w:val="00B07FDC"/>
    <w:rsid w:val="00B2100A"/>
    <w:rsid w:val="00B22450"/>
    <w:rsid w:val="00B224DF"/>
    <w:rsid w:val="00B251F3"/>
    <w:rsid w:val="00B26AA8"/>
    <w:rsid w:val="00B32BB3"/>
    <w:rsid w:val="00B374D4"/>
    <w:rsid w:val="00B477DF"/>
    <w:rsid w:val="00B50308"/>
    <w:rsid w:val="00B50FA1"/>
    <w:rsid w:val="00B5177F"/>
    <w:rsid w:val="00B53940"/>
    <w:rsid w:val="00B62EDF"/>
    <w:rsid w:val="00B63192"/>
    <w:rsid w:val="00B64C1D"/>
    <w:rsid w:val="00B6523D"/>
    <w:rsid w:val="00B66A61"/>
    <w:rsid w:val="00B71107"/>
    <w:rsid w:val="00B73C4C"/>
    <w:rsid w:val="00B779E0"/>
    <w:rsid w:val="00B813E3"/>
    <w:rsid w:val="00B915CF"/>
    <w:rsid w:val="00B934F9"/>
    <w:rsid w:val="00B93D7A"/>
    <w:rsid w:val="00B941C0"/>
    <w:rsid w:val="00B94319"/>
    <w:rsid w:val="00B94E23"/>
    <w:rsid w:val="00B971F3"/>
    <w:rsid w:val="00BA3205"/>
    <w:rsid w:val="00BA61DA"/>
    <w:rsid w:val="00BA634E"/>
    <w:rsid w:val="00BB0F7D"/>
    <w:rsid w:val="00BB268F"/>
    <w:rsid w:val="00BC540B"/>
    <w:rsid w:val="00BC6277"/>
    <w:rsid w:val="00BD6C65"/>
    <w:rsid w:val="00BE3BC9"/>
    <w:rsid w:val="00BF185A"/>
    <w:rsid w:val="00BF3534"/>
    <w:rsid w:val="00BF69EB"/>
    <w:rsid w:val="00C03A42"/>
    <w:rsid w:val="00C04367"/>
    <w:rsid w:val="00C10F00"/>
    <w:rsid w:val="00C144C1"/>
    <w:rsid w:val="00C17D82"/>
    <w:rsid w:val="00C2210D"/>
    <w:rsid w:val="00C22542"/>
    <w:rsid w:val="00C242A3"/>
    <w:rsid w:val="00C247CC"/>
    <w:rsid w:val="00C25418"/>
    <w:rsid w:val="00C3425E"/>
    <w:rsid w:val="00C35C9E"/>
    <w:rsid w:val="00C369CB"/>
    <w:rsid w:val="00C371F2"/>
    <w:rsid w:val="00C41E40"/>
    <w:rsid w:val="00C47065"/>
    <w:rsid w:val="00C528BB"/>
    <w:rsid w:val="00C548F2"/>
    <w:rsid w:val="00C561FE"/>
    <w:rsid w:val="00C5719D"/>
    <w:rsid w:val="00C62813"/>
    <w:rsid w:val="00C65FD3"/>
    <w:rsid w:val="00C71CD7"/>
    <w:rsid w:val="00C72AB4"/>
    <w:rsid w:val="00C74729"/>
    <w:rsid w:val="00C747D4"/>
    <w:rsid w:val="00C76828"/>
    <w:rsid w:val="00C80CF5"/>
    <w:rsid w:val="00C83CFF"/>
    <w:rsid w:val="00C8417F"/>
    <w:rsid w:val="00C8577D"/>
    <w:rsid w:val="00C907EF"/>
    <w:rsid w:val="00C912F5"/>
    <w:rsid w:val="00C92572"/>
    <w:rsid w:val="00CA09EE"/>
    <w:rsid w:val="00CA3D65"/>
    <w:rsid w:val="00CA4BDD"/>
    <w:rsid w:val="00CA6328"/>
    <w:rsid w:val="00CB099D"/>
    <w:rsid w:val="00CB1856"/>
    <w:rsid w:val="00CB4A2A"/>
    <w:rsid w:val="00CB62C5"/>
    <w:rsid w:val="00CB7B31"/>
    <w:rsid w:val="00CC05E5"/>
    <w:rsid w:val="00CC197E"/>
    <w:rsid w:val="00CC4959"/>
    <w:rsid w:val="00CC6EA6"/>
    <w:rsid w:val="00CD0644"/>
    <w:rsid w:val="00CD4905"/>
    <w:rsid w:val="00CD6E54"/>
    <w:rsid w:val="00CD7900"/>
    <w:rsid w:val="00CE0D0A"/>
    <w:rsid w:val="00CE0DA1"/>
    <w:rsid w:val="00CE18B4"/>
    <w:rsid w:val="00CE73FA"/>
    <w:rsid w:val="00CE7710"/>
    <w:rsid w:val="00CF289A"/>
    <w:rsid w:val="00CF408A"/>
    <w:rsid w:val="00D042C2"/>
    <w:rsid w:val="00D0749E"/>
    <w:rsid w:val="00D15EE8"/>
    <w:rsid w:val="00D24907"/>
    <w:rsid w:val="00D25C6F"/>
    <w:rsid w:val="00D271EB"/>
    <w:rsid w:val="00D408F0"/>
    <w:rsid w:val="00D42009"/>
    <w:rsid w:val="00D46474"/>
    <w:rsid w:val="00D54E6C"/>
    <w:rsid w:val="00D56D46"/>
    <w:rsid w:val="00D6499E"/>
    <w:rsid w:val="00D75DB6"/>
    <w:rsid w:val="00D8078E"/>
    <w:rsid w:val="00D87197"/>
    <w:rsid w:val="00D90530"/>
    <w:rsid w:val="00D91C88"/>
    <w:rsid w:val="00D93FA8"/>
    <w:rsid w:val="00DA2F1D"/>
    <w:rsid w:val="00DA69A0"/>
    <w:rsid w:val="00DB06BA"/>
    <w:rsid w:val="00DC29E7"/>
    <w:rsid w:val="00DC3A37"/>
    <w:rsid w:val="00DC63B5"/>
    <w:rsid w:val="00DC6D6B"/>
    <w:rsid w:val="00DC6F59"/>
    <w:rsid w:val="00DC7767"/>
    <w:rsid w:val="00DD16BE"/>
    <w:rsid w:val="00DD587A"/>
    <w:rsid w:val="00DD64C2"/>
    <w:rsid w:val="00DD7662"/>
    <w:rsid w:val="00DD7D76"/>
    <w:rsid w:val="00DE3BB6"/>
    <w:rsid w:val="00DF79FA"/>
    <w:rsid w:val="00E014A5"/>
    <w:rsid w:val="00E0463E"/>
    <w:rsid w:val="00E062D6"/>
    <w:rsid w:val="00E10ACF"/>
    <w:rsid w:val="00E125FD"/>
    <w:rsid w:val="00E21A0C"/>
    <w:rsid w:val="00E22A93"/>
    <w:rsid w:val="00E252CA"/>
    <w:rsid w:val="00E252EB"/>
    <w:rsid w:val="00E37681"/>
    <w:rsid w:val="00E41A5E"/>
    <w:rsid w:val="00E45B5B"/>
    <w:rsid w:val="00E46708"/>
    <w:rsid w:val="00E514CA"/>
    <w:rsid w:val="00E5164F"/>
    <w:rsid w:val="00E51891"/>
    <w:rsid w:val="00E55751"/>
    <w:rsid w:val="00E55DD9"/>
    <w:rsid w:val="00E643A9"/>
    <w:rsid w:val="00E66464"/>
    <w:rsid w:val="00E66759"/>
    <w:rsid w:val="00E66CDB"/>
    <w:rsid w:val="00E72620"/>
    <w:rsid w:val="00E72EF3"/>
    <w:rsid w:val="00E75075"/>
    <w:rsid w:val="00E869CF"/>
    <w:rsid w:val="00EA06D8"/>
    <w:rsid w:val="00EA31AC"/>
    <w:rsid w:val="00EA3499"/>
    <w:rsid w:val="00EA4A3E"/>
    <w:rsid w:val="00EA5FB7"/>
    <w:rsid w:val="00EB337E"/>
    <w:rsid w:val="00EB6156"/>
    <w:rsid w:val="00EC3E19"/>
    <w:rsid w:val="00EC4139"/>
    <w:rsid w:val="00EC5443"/>
    <w:rsid w:val="00EC5645"/>
    <w:rsid w:val="00EC79B1"/>
    <w:rsid w:val="00EC7E05"/>
    <w:rsid w:val="00ED39A5"/>
    <w:rsid w:val="00EE2CB2"/>
    <w:rsid w:val="00EE3A8C"/>
    <w:rsid w:val="00EE683F"/>
    <w:rsid w:val="00EF328C"/>
    <w:rsid w:val="00EF56A3"/>
    <w:rsid w:val="00F006E6"/>
    <w:rsid w:val="00F04F8B"/>
    <w:rsid w:val="00F208B6"/>
    <w:rsid w:val="00F21558"/>
    <w:rsid w:val="00F24B7D"/>
    <w:rsid w:val="00F25EC0"/>
    <w:rsid w:val="00F3099F"/>
    <w:rsid w:val="00F35115"/>
    <w:rsid w:val="00F35F24"/>
    <w:rsid w:val="00F42856"/>
    <w:rsid w:val="00F53270"/>
    <w:rsid w:val="00F539FC"/>
    <w:rsid w:val="00F6232C"/>
    <w:rsid w:val="00F650AE"/>
    <w:rsid w:val="00F65DF7"/>
    <w:rsid w:val="00F6669B"/>
    <w:rsid w:val="00F74D65"/>
    <w:rsid w:val="00F77FF0"/>
    <w:rsid w:val="00F804DC"/>
    <w:rsid w:val="00F81B87"/>
    <w:rsid w:val="00F87204"/>
    <w:rsid w:val="00F87921"/>
    <w:rsid w:val="00F92344"/>
    <w:rsid w:val="00F95837"/>
    <w:rsid w:val="00FA184E"/>
    <w:rsid w:val="00FA586A"/>
    <w:rsid w:val="00FB2ECE"/>
    <w:rsid w:val="00FB4192"/>
    <w:rsid w:val="00FB64B1"/>
    <w:rsid w:val="00FB6C5B"/>
    <w:rsid w:val="00FC25C3"/>
    <w:rsid w:val="00FC39B1"/>
    <w:rsid w:val="00FC4FE1"/>
    <w:rsid w:val="00FC71F8"/>
    <w:rsid w:val="00FD4782"/>
    <w:rsid w:val="00FD48E1"/>
    <w:rsid w:val="00FE529D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AA068-64E5-4FDA-8F9E-972E5B0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56"/>
    <w:pPr>
      <w:suppressAutoHyphens/>
    </w:pPr>
  </w:style>
  <w:style w:type="paragraph" w:styleId="1">
    <w:name w:val="heading 1"/>
    <w:basedOn w:val="a"/>
    <w:next w:val="a"/>
    <w:link w:val="10"/>
    <w:qFormat/>
    <w:rsid w:val="00B04302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B04302"/>
    <w:pPr>
      <w:keepNext/>
      <w:ind w:firstLine="709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04302"/>
    <w:pPr>
      <w:keepNext/>
      <w:tabs>
        <w:tab w:val="left" w:pos="2552"/>
      </w:tabs>
      <w:spacing w:line="360" w:lineRule="auto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B04302"/>
    <w:pPr>
      <w:keepNext/>
      <w:spacing w:line="360" w:lineRule="auto"/>
      <w:ind w:left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50B5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3BE3"/>
    <w:rPr>
      <w:sz w:val="24"/>
      <w:lang w:val="en-US"/>
    </w:rPr>
  </w:style>
  <w:style w:type="character" w:customStyle="1" w:styleId="20">
    <w:name w:val="Заголовок 2 Знак"/>
    <w:link w:val="2"/>
    <w:uiPriority w:val="9"/>
    <w:rsid w:val="002203C4"/>
    <w:rPr>
      <w:sz w:val="24"/>
      <w:lang w:val="en-US"/>
    </w:rPr>
  </w:style>
  <w:style w:type="character" w:customStyle="1" w:styleId="30">
    <w:name w:val="Заголовок 3 Знак"/>
    <w:link w:val="3"/>
    <w:uiPriority w:val="9"/>
    <w:rsid w:val="002203C4"/>
    <w:rPr>
      <w:sz w:val="24"/>
    </w:rPr>
  </w:style>
  <w:style w:type="character" w:customStyle="1" w:styleId="60">
    <w:name w:val="Заголовок 6 Знак"/>
    <w:link w:val="6"/>
    <w:rsid w:val="00750B5C"/>
    <w:rPr>
      <w:rFonts w:ascii="Cambria" w:eastAsia="Times New Roman" w:hAnsi="Cambria" w:cs="Times New Roman"/>
      <w:i/>
      <w:iCs/>
      <w:color w:val="243F60"/>
    </w:rPr>
  </w:style>
  <w:style w:type="character" w:customStyle="1" w:styleId="WW8Num1z0">
    <w:name w:val="WW8Num1z0"/>
    <w:rsid w:val="00B04302"/>
    <w:rPr>
      <w:rFonts w:ascii="StarSymbol" w:hAnsi="StarSymbol"/>
    </w:rPr>
  </w:style>
  <w:style w:type="character" w:customStyle="1" w:styleId="Absatz-Standardschriftart">
    <w:name w:val="Absatz-Standardschriftart"/>
    <w:rsid w:val="00B04302"/>
  </w:style>
  <w:style w:type="character" w:customStyle="1" w:styleId="WW-Absatz-Standardschriftart">
    <w:name w:val="WW-Absatz-Standardschriftart"/>
    <w:rsid w:val="00B04302"/>
  </w:style>
  <w:style w:type="character" w:customStyle="1" w:styleId="11">
    <w:name w:val="Основной шрифт абзаца1"/>
    <w:rsid w:val="00B04302"/>
  </w:style>
  <w:style w:type="character" w:styleId="a3">
    <w:name w:val="page number"/>
    <w:basedOn w:val="11"/>
    <w:rsid w:val="00B04302"/>
  </w:style>
  <w:style w:type="paragraph" w:customStyle="1" w:styleId="a4">
    <w:name w:val="Заголовок"/>
    <w:basedOn w:val="a"/>
    <w:next w:val="a5"/>
    <w:rsid w:val="00B043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04302"/>
    <w:rPr>
      <w:sz w:val="24"/>
    </w:rPr>
  </w:style>
  <w:style w:type="paragraph" w:styleId="a6">
    <w:name w:val="List"/>
    <w:basedOn w:val="a5"/>
    <w:rsid w:val="00B04302"/>
    <w:rPr>
      <w:rFonts w:cs="Tahoma"/>
    </w:rPr>
  </w:style>
  <w:style w:type="paragraph" w:customStyle="1" w:styleId="12">
    <w:name w:val="Название1"/>
    <w:basedOn w:val="a"/>
    <w:rsid w:val="00B043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04302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rsid w:val="00B04302"/>
    <w:rPr>
      <w:sz w:val="24"/>
    </w:rPr>
  </w:style>
  <w:style w:type="paragraph" w:styleId="a7">
    <w:name w:val="Body Text Indent"/>
    <w:basedOn w:val="a"/>
    <w:link w:val="a8"/>
    <w:rsid w:val="00B04302"/>
    <w:pPr>
      <w:ind w:right="-483" w:firstLine="709"/>
    </w:pPr>
    <w:rPr>
      <w:sz w:val="24"/>
    </w:rPr>
  </w:style>
  <w:style w:type="character" w:customStyle="1" w:styleId="a8">
    <w:name w:val="Основной текст с отступом Знак"/>
    <w:link w:val="a7"/>
    <w:rsid w:val="00DC3A37"/>
    <w:rPr>
      <w:sz w:val="24"/>
    </w:rPr>
  </w:style>
  <w:style w:type="paragraph" w:customStyle="1" w:styleId="21">
    <w:name w:val="Основной текст с отступом 21"/>
    <w:basedOn w:val="a"/>
    <w:rsid w:val="00B04302"/>
    <w:pPr>
      <w:ind w:firstLine="709"/>
    </w:pPr>
    <w:rPr>
      <w:sz w:val="24"/>
    </w:rPr>
  </w:style>
  <w:style w:type="paragraph" w:customStyle="1" w:styleId="210">
    <w:name w:val="Основной текст 21"/>
    <w:basedOn w:val="a"/>
    <w:rsid w:val="00B04302"/>
    <w:pPr>
      <w:spacing w:line="360" w:lineRule="auto"/>
    </w:pPr>
    <w:rPr>
      <w:sz w:val="24"/>
    </w:rPr>
  </w:style>
  <w:style w:type="paragraph" w:customStyle="1" w:styleId="31">
    <w:name w:val="Основной текст с отступом 31"/>
    <w:basedOn w:val="a"/>
    <w:rsid w:val="00B04302"/>
    <w:pPr>
      <w:tabs>
        <w:tab w:val="left" w:pos="426"/>
      </w:tabs>
      <w:spacing w:line="360" w:lineRule="auto"/>
      <w:ind w:firstLine="720"/>
      <w:jc w:val="both"/>
    </w:pPr>
    <w:rPr>
      <w:color w:val="000000"/>
      <w:sz w:val="24"/>
    </w:rPr>
  </w:style>
  <w:style w:type="paragraph" w:styleId="a9">
    <w:name w:val="footer"/>
    <w:basedOn w:val="a"/>
    <w:link w:val="aa"/>
    <w:uiPriority w:val="99"/>
    <w:rsid w:val="00B0430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A77"/>
  </w:style>
  <w:style w:type="paragraph" w:customStyle="1" w:styleId="310">
    <w:name w:val="Основной текст 31"/>
    <w:basedOn w:val="a"/>
    <w:rsid w:val="00B04302"/>
    <w:pPr>
      <w:spacing w:line="360" w:lineRule="auto"/>
      <w:jc w:val="both"/>
    </w:pPr>
    <w:rPr>
      <w:sz w:val="24"/>
    </w:rPr>
  </w:style>
  <w:style w:type="paragraph" w:styleId="ab">
    <w:name w:val="Title"/>
    <w:basedOn w:val="a"/>
    <w:next w:val="ac"/>
    <w:qFormat/>
    <w:rsid w:val="00B04302"/>
    <w:pPr>
      <w:jc w:val="center"/>
    </w:pPr>
    <w:rPr>
      <w:b/>
      <w:sz w:val="24"/>
    </w:rPr>
  </w:style>
  <w:style w:type="paragraph" w:styleId="ac">
    <w:name w:val="Subtitle"/>
    <w:basedOn w:val="a4"/>
    <w:next w:val="a5"/>
    <w:qFormat/>
    <w:rsid w:val="00B04302"/>
    <w:pPr>
      <w:jc w:val="center"/>
    </w:pPr>
    <w:rPr>
      <w:i/>
      <w:iCs/>
    </w:rPr>
  </w:style>
  <w:style w:type="paragraph" w:styleId="ad">
    <w:name w:val="header"/>
    <w:basedOn w:val="a"/>
    <w:link w:val="ae"/>
    <w:uiPriority w:val="99"/>
    <w:rsid w:val="00B04302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sid w:val="00BE3BC9"/>
  </w:style>
  <w:style w:type="paragraph" w:customStyle="1" w:styleId="af">
    <w:name w:val="Содержимое таблицы"/>
    <w:basedOn w:val="a"/>
    <w:rsid w:val="00B04302"/>
    <w:pPr>
      <w:suppressLineNumbers/>
    </w:pPr>
  </w:style>
  <w:style w:type="paragraph" w:customStyle="1" w:styleId="af0">
    <w:name w:val="Заголовок таблицы"/>
    <w:basedOn w:val="af"/>
    <w:rsid w:val="00B0430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B04302"/>
  </w:style>
  <w:style w:type="paragraph" w:styleId="22">
    <w:name w:val="Body Text 2"/>
    <w:basedOn w:val="a"/>
    <w:link w:val="23"/>
    <w:rsid w:val="00203229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9949D8"/>
    <w:rPr>
      <w:sz w:val="24"/>
      <w:szCs w:val="24"/>
    </w:rPr>
  </w:style>
  <w:style w:type="paragraph" w:styleId="af2">
    <w:name w:val="List Paragraph"/>
    <w:basedOn w:val="a"/>
    <w:uiPriority w:val="34"/>
    <w:qFormat/>
    <w:rsid w:val="006F7321"/>
    <w:pPr>
      <w:suppressAutoHyphens w:val="0"/>
      <w:ind w:left="720"/>
      <w:contextualSpacing/>
    </w:pPr>
    <w:rPr>
      <w:sz w:val="24"/>
      <w:szCs w:val="24"/>
    </w:rPr>
  </w:style>
  <w:style w:type="character" w:styleId="af3">
    <w:name w:val="Hyperlink"/>
    <w:uiPriority w:val="99"/>
    <w:unhideWhenUsed/>
    <w:rsid w:val="00CA3D65"/>
    <w:rPr>
      <w:color w:val="0000FF"/>
      <w:u w:val="single"/>
    </w:rPr>
  </w:style>
  <w:style w:type="paragraph" w:styleId="af4">
    <w:name w:val="Document Map"/>
    <w:basedOn w:val="a"/>
    <w:link w:val="af5"/>
    <w:rsid w:val="00616A85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616A8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70FD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9625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625D7"/>
  </w:style>
  <w:style w:type="paragraph" w:customStyle="1" w:styleId="ConsPlusNonformat">
    <w:name w:val="ConsPlusNonformat"/>
    <w:uiPriority w:val="99"/>
    <w:rsid w:val="009949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Balloon Text"/>
    <w:basedOn w:val="a"/>
    <w:link w:val="af8"/>
    <w:uiPriority w:val="99"/>
    <w:rsid w:val="00B22450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B22450"/>
    <w:rPr>
      <w:rFonts w:ascii="Tahoma" w:hAnsi="Tahoma" w:cs="Tahoma"/>
      <w:sz w:val="16"/>
      <w:szCs w:val="16"/>
    </w:rPr>
  </w:style>
  <w:style w:type="character" w:styleId="af9">
    <w:name w:val="annotation reference"/>
    <w:rsid w:val="00F25EC0"/>
    <w:rPr>
      <w:sz w:val="16"/>
      <w:szCs w:val="16"/>
    </w:rPr>
  </w:style>
  <w:style w:type="paragraph" w:styleId="afa">
    <w:name w:val="annotation text"/>
    <w:basedOn w:val="a"/>
    <w:link w:val="afb"/>
    <w:rsid w:val="00F25EC0"/>
  </w:style>
  <w:style w:type="character" w:customStyle="1" w:styleId="afb">
    <w:name w:val="Текст примечания Знак"/>
    <w:basedOn w:val="a0"/>
    <w:link w:val="afa"/>
    <w:rsid w:val="00F25EC0"/>
  </w:style>
  <w:style w:type="paragraph" w:styleId="afc">
    <w:name w:val="annotation subject"/>
    <w:basedOn w:val="afa"/>
    <w:next w:val="afa"/>
    <w:link w:val="afd"/>
    <w:rsid w:val="00F25EC0"/>
    <w:rPr>
      <w:b/>
      <w:bCs/>
    </w:rPr>
  </w:style>
  <w:style w:type="character" w:customStyle="1" w:styleId="afd">
    <w:name w:val="Тема примечания Знак"/>
    <w:link w:val="afc"/>
    <w:rsid w:val="00F25EC0"/>
    <w:rPr>
      <w:b/>
      <w:bCs/>
    </w:rPr>
  </w:style>
  <w:style w:type="paragraph" w:customStyle="1" w:styleId="ConsPlusNormal">
    <w:name w:val="ConsPlusNormal"/>
    <w:rsid w:val="00AF60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A053DC-E75C-4735-BD79-D13CACE8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результатах</vt:lpstr>
    </vt:vector>
  </TitlesOfParts>
  <Company>MC3H</Company>
  <LinksUpToDate>false</LinksUpToDate>
  <CharactersWithSpaces>24428</CharactersWithSpaces>
  <SharedDoc>false</SharedDoc>
  <HLinks>
    <vt:vector size="48" baseType="variant">
      <vt:variant>
        <vt:i4>3407973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3407973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3407973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consultantplus://offline/ref=1FC6344C7CFCC2E11E3D0634FF2A334E1AB373A544F43EDA04DBCBBA83E68687CBD2A9574D3B23394BCD03243881A16BEBF717E157q4cDG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consultantplus://offline/ref=1FC6344C7CFCC2E11E3D0634FF2A334E1AB373A544F43EDA04DBCBBA83E68687CBD2A9574D3B23394BCD03243881A16BEBF717E157q4cDG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результатах</dc:title>
  <dc:subject>Ревизии</dc:subject>
  <dc:creator>ИВВ</dc:creator>
  <cp:keywords>Приказ</cp:keywords>
  <cp:lastModifiedBy>Огуречникова Анастасия Александровна</cp:lastModifiedBy>
  <cp:revision>2</cp:revision>
  <cp:lastPrinted>2022-02-07T12:05:00Z</cp:lastPrinted>
  <dcterms:created xsi:type="dcterms:W3CDTF">2023-10-24T11:13:00Z</dcterms:created>
  <dcterms:modified xsi:type="dcterms:W3CDTF">2023-10-24T11:13:00Z</dcterms:modified>
</cp:coreProperties>
</file>